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91" w:rsidRDefault="00C0728C">
      <w:r>
        <w:t>Teaching and Learning in the Workplace</w:t>
      </w:r>
    </w:p>
    <w:p w:rsidR="00B81B64" w:rsidRDefault="00B81B64" w:rsidP="00B81B64">
      <w:pPr>
        <w:spacing w:after="0"/>
      </w:pPr>
    </w:p>
    <w:p w:rsidR="009D5EF4" w:rsidRDefault="007C49B1" w:rsidP="00B81B64">
      <w:pPr>
        <w:spacing w:after="0"/>
      </w:pPr>
      <w:hyperlink r:id="rId4" w:history="1">
        <w:r w:rsidR="009D5EF4" w:rsidRPr="007C49B1">
          <w:rPr>
            <w:rStyle w:val="Hyperlink"/>
          </w:rPr>
          <w:t xml:space="preserve">Bowen JL (2006) Educational strategies to promote clinical diagnostic reasoning. N </w:t>
        </w:r>
        <w:proofErr w:type="spellStart"/>
        <w:r w:rsidR="009D5EF4" w:rsidRPr="007C49B1">
          <w:rPr>
            <w:rStyle w:val="Hyperlink"/>
          </w:rPr>
          <w:t>Engl</w:t>
        </w:r>
        <w:proofErr w:type="spellEnd"/>
        <w:r w:rsidR="009D5EF4" w:rsidRPr="007C49B1">
          <w:rPr>
            <w:rStyle w:val="Hyperlink"/>
          </w:rPr>
          <w:t xml:space="preserve"> J Med 355(21):2217-25. PMID: 17124019 DOI: 10.1056/NEJMra054782</w:t>
        </w:r>
      </w:hyperlink>
      <w:r w:rsidR="009D5EF4" w:rsidRPr="009D5EF4">
        <w:t xml:space="preserve"> </w:t>
      </w:r>
    </w:p>
    <w:p w:rsidR="009D5EF4" w:rsidRDefault="009D5EF4" w:rsidP="00B81B64">
      <w:pPr>
        <w:spacing w:after="0"/>
      </w:pPr>
      <w:r>
        <w:t>This is a review of how clinical teachers can facilitate the learning process in their students.</w:t>
      </w:r>
    </w:p>
    <w:p w:rsidR="009D5EF4" w:rsidRDefault="009D5EF4" w:rsidP="00B81B64">
      <w:pPr>
        <w:spacing w:after="0"/>
      </w:pPr>
    </w:p>
    <w:p w:rsidR="009D5EF4" w:rsidRDefault="007C49B1" w:rsidP="00B81B64">
      <w:pPr>
        <w:spacing w:after="0"/>
      </w:pPr>
      <w:hyperlink r:id="rId5" w:history="1">
        <w:proofErr w:type="spellStart"/>
        <w:r w:rsidR="009D5EF4" w:rsidRPr="007C49B1">
          <w:rPr>
            <w:rStyle w:val="Hyperlink"/>
          </w:rPr>
          <w:t>Durning</w:t>
        </w:r>
        <w:proofErr w:type="spellEnd"/>
        <w:r w:rsidR="009D5EF4" w:rsidRPr="007C49B1">
          <w:rPr>
            <w:rStyle w:val="Hyperlink"/>
          </w:rPr>
          <w:t xml:space="preserve"> SJ &amp; </w:t>
        </w:r>
        <w:proofErr w:type="spellStart"/>
        <w:r w:rsidR="009D5EF4" w:rsidRPr="007C49B1">
          <w:rPr>
            <w:rStyle w:val="Hyperlink"/>
          </w:rPr>
          <w:t>Artino</w:t>
        </w:r>
        <w:proofErr w:type="spellEnd"/>
        <w:r w:rsidR="009D5EF4" w:rsidRPr="007C49B1">
          <w:rPr>
            <w:rStyle w:val="Hyperlink"/>
          </w:rPr>
          <w:t xml:space="preserve"> AR (2011) </w:t>
        </w:r>
        <w:proofErr w:type="spellStart"/>
        <w:r w:rsidR="009D5EF4" w:rsidRPr="007C49B1">
          <w:rPr>
            <w:rStyle w:val="Hyperlink"/>
          </w:rPr>
          <w:t>Situative</w:t>
        </w:r>
        <w:proofErr w:type="spellEnd"/>
        <w:r w:rsidR="009D5EF4" w:rsidRPr="007C49B1">
          <w:rPr>
            <w:rStyle w:val="Hyperlink"/>
          </w:rPr>
          <w:t xml:space="preserve"> theory: a perspective on how participants and the environment can interact: AMEE Guide no. 52. Med Teach 33(3):188-99. PMID: 21345059 DOI: 10.3109/0142159X.2011.550965</w:t>
        </w:r>
      </w:hyperlink>
      <w:r w:rsidR="009D5EF4" w:rsidRPr="009D5EF4">
        <w:t xml:space="preserve"> </w:t>
      </w:r>
    </w:p>
    <w:p w:rsidR="009D5EF4" w:rsidRDefault="009D5EF4" w:rsidP="00B81B64">
      <w:pPr>
        <w:spacing w:after="0"/>
      </w:pPr>
      <w:r>
        <w:t>This article</w:t>
      </w:r>
      <w:r w:rsidR="002B56BB">
        <w:t xml:space="preserve"> outlines the tenets of </w:t>
      </w:r>
      <w:proofErr w:type="spellStart"/>
      <w:r w:rsidR="002B56BB">
        <w:t>situativity</w:t>
      </w:r>
      <w:proofErr w:type="spellEnd"/>
      <w:r w:rsidR="002B56BB">
        <w:t xml:space="preserve"> theory and compares it to information processing theory.</w:t>
      </w:r>
    </w:p>
    <w:p w:rsidR="002B56BB" w:rsidRDefault="002B56BB" w:rsidP="00B81B64">
      <w:pPr>
        <w:spacing w:after="0"/>
      </w:pPr>
    </w:p>
    <w:p w:rsidR="002B56BB" w:rsidRDefault="007C49B1" w:rsidP="00B81B64">
      <w:pPr>
        <w:spacing w:after="0"/>
      </w:pPr>
      <w:hyperlink r:id="rId6" w:history="1">
        <w:r w:rsidR="008D14E5" w:rsidRPr="007C49B1">
          <w:rPr>
            <w:rStyle w:val="Hyperlink"/>
          </w:rPr>
          <w:t xml:space="preserve">Kenny NP, Mann KV &amp; MacLeod H (2003) Role modeling in physicians’ professional formation: reconsidering an essential but untapped educational strategy. </w:t>
        </w:r>
        <w:proofErr w:type="spellStart"/>
        <w:r w:rsidR="008D14E5" w:rsidRPr="007C49B1">
          <w:rPr>
            <w:rStyle w:val="Hyperlink"/>
          </w:rPr>
          <w:t>Acad</w:t>
        </w:r>
        <w:proofErr w:type="spellEnd"/>
        <w:r w:rsidR="008D14E5" w:rsidRPr="007C49B1">
          <w:rPr>
            <w:rStyle w:val="Hyperlink"/>
          </w:rPr>
          <w:t xml:space="preserve"> Med 78(12):1203-10. PMID: 14660418</w:t>
        </w:r>
      </w:hyperlink>
      <w:r w:rsidR="008D14E5" w:rsidRPr="008D14E5">
        <w:t xml:space="preserve"> </w:t>
      </w:r>
    </w:p>
    <w:p w:rsidR="008D14E5" w:rsidRDefault="008D14E5" w:rsidP="00B81B64">
      <w:pPr>
        <w:spacing w:after="0"/>
      </w:pPr>
      <w:r>
        <w:t>This article identifies foundational questions regarding role models and professional character formation, describes reasons for inattention to character formation, and suggests consequences on faculty recruitment and development.</w:t>
      </w:r>
    </w:p>
    <w:p w:rsidR="008D14E5" w:rsidRDefault="008D14E5" w:rsidP="00B81B64">
      <w:pPr>
        <w:spacing w:after="0"/>
      </w:pPr>
    </w:p>
    <w:p w:rsidR="008D14E5" w:rsidRDefault="007C49B1" w:rsidP="000211A0">
      <w:pPr>
        <w:spacing w:after="0"/>
      </w:pPr>
      <w:hyperlink r:id="rId7" w:history="1">
        <w:proofErr w:type="spellStart"/>
        <w:r w:rsidR="000211A0" w:rsidRPr="007C49B1">
          <w:rPr>
            <w:rStyle w:val="Hyperlink"/>
          </w:rPr>
          <w:t>Sadideen</w:t>
        </w:r>
        <w:proofErr w:type="spellEnd"/>
        <w:r w:rsidR="000211A0" w:rsidRPr="007C49B1">
          <w:rPr>
            <w:rStyle w:val="Hyperlink"/>
          </w:rPr>
          <w:t xml:space="preserve"> H &amp; Kneebone R (2012) Practical skills teaching in contemporary surgical education: how can educational theory be applied to promote effective learning? Am J </w:t>
        </w:r>
        <w:proofErr w:type="spellStart"/>
        <w:r w:rsidR="000211A0" w:rsidRPr="007C49B1">
          <w:rPr>
            <w:rStyle w:val="Hyperlink"/>
          </w:rPr>
          <w:t>Surg</w:t>
        </w:r>
        <w:proofErr w:type="spellEnd"/>
        <w:r w:rsidR="000211A0" w:rsidRPr="007C49B1">
          <w:rPr>
            <w:rStyle w:val="Hyperlink"/>
          </w:rPr>
          <w:t xml:space="preserve"> 204(3):396-401. PMID: 22688108 DOI: 10.1016/j.amjsurg.2011.12.020</w:t>
        </w:r>
      </w:hyperlink>
      <w:r w:rsidR="000211A0" w:rsidRPr="000211A0">
        <w:t xml:space="preserve"> </w:t>
      </w:r>
    </w:p>
    <w:p w:rsidR="000211A0" w:rsidRDefault="000211A0" w:rsidP="000211A0">
      <w:pPr>
        <w:spacing w:after="0"/>
      </w:pPr>
      <w:r>
        <w:t>This is a high level review of several aspects of surgical education modeled on educational theory.</w:t>
      </w:r>
    </w:p>
    <w:p w:rsidR="000211A0" w:rsidRDefault="000211A0" w:rsidP="000211A0">
      <w:pPr>
        <w:spacing w:after="0"/>
      </w:pPr>
    </w:p>
    <w:p w:rsidR="000211A0" w:rsidRDefault="007C49B1" w:rsidP="000211A0">
      <w:pPr>
        <w:spacing w:after="0"/>
      </w:pPr>
      <w:hyperlink r:id="rId8" w:history="1">
        <w:r w:rsidR="000211A0" w:rsidRPr="007C49B1">
          <w:rPr>
            <w:rStyle w:val="Hyperlink"/>
          </w:rPr>
          <w:t xml:space="preserve">Yardley S, </w:t>
        </w:r>
        <w:proofErr w:type="spellStart"/>
        <w:r w:rsidR="000211A0" w:rsidRPr="007C49B1">
          <w:rPr>
            <w:rStyle w:val="Hyperlink"/>
          </w:rPr>
          <w:t>Teunissen</w:t>
        </w:r>
        <w:proofErr w:type="spellEnd"/>
        <w:r w:rsidR="000211A0" w:rsidRPr="007C49B1">
          <w:rPr>
            <w:rStyle w:val="Hyperlink"/>
          </w:rPr>
          <w:t xml:space="preserve"> PW &amp; Dornan T (2012) Experiential learning: AMEE Guide No. 63. Med Teach 34(2</w:t>
        </w:r>
        <w:proofErr w:type="gramStart"/>
        <w:r w:rsidR="000211A0" w:rsidRPr="007C49B1">
          <w:rPr>
            <w:rStyle w:val="Hyperlink"/>
          </w:rPr>
          <w:t>):e</w:t>
        </w:r>
        <w:proofErr w:type="gramEnd"/>
        <w:r w:rsidR="000211A0" w:rsidRPr="007C49B1">
          <w:rPr>
            <w:rStyle w:val="Hyperlink"/>
          </w:rPr>
          <w:t>102-15. PMID: 22289008 DOI: 10.3109/0142159X.2012.650741</w:t>
        </w:r>
      </w:hyperlink>
      <w:bookmarkStart w:id="0" w:name="_GoBack"/>
      <w:bookmarkEnd w:id="0"/>
      <w:r w:rsidR="000211A0" w:rsidRPr="000211A0">
        <w:t xml:space="preserve"> </w:t>
      </w:r>
    </w:p>
    <w:p w:rsidR="000211A0" w:rsidRDefault="000211A0" w:rsidP="000211A0">
      <w:pPr>
        <w:spacing w:after="0"/>
      </w:pPr>
      <w:r>
        <w:t>This is an overview of educational theory relevant to learning from experience. It provides a review of the principles of experiential learning and discusses sociocultural perspectives on experiential learning.</w:t>
      </w:r>
    </w:p>
    <w:sectPr w:rsidR="0002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64"/>
    <w:rsid w:val="000211A0"/>
    <w:rsid w:val="000A0CFB"/>
    <w:rsid w:val="001D2EFF"/>
    <w:rsid w:val="001E64D1"/>
    <w:rsid w:val="001F1517"/>
    <w:rsid w:val="00231DD6"/>
    <w:rsid w:val="0026070D"/>
    <w:rsid w:val="002A5C48"/>
    <w:rsid w:val="002B56BB"/>
    <w:rsid w:val="003C1440"/>
    <w:rsid w:val="00516F4E"/>
    <w:rsid w:val="00541AD3"/>
    <w:rsid w:val="005634D1"/>
    <w:rsid w:val="005A1459"/>
    <w:rsid w:val="005B5FE4"/>
    <w:rsid w:val="005D206F"/>
    <w:rsid w:val="006217F2"/>
    <w:rsid w:val="00725B91"/>
    <w:rsid w:val="00782BDB"/>
    <w:rsid w:val="007C49B1"/>
    <w:rsid w:val="008059B7"/>
    <w:rsid w:val="00815E9B"/>
    <w:rsid w:val="00827EF9"/>
    <w:rsid w:val="008410F0"/>
    <w:rsid w:val="008A3C77"/>
    <w:rsid w:val="008D14E5"/>
    <w:rsid w:val="00945C55"/>
    <w:rsid w:val="009763A5"/>
    <w:rsid w:val="009C4CCD"/>
    <w:rsid w:val="009D5EF4"/>
    <w:rsid w:val="00A02476"/>
    <w:rsid w:val="00A16A1A"/>
    <w:rsid w:val="00A738EA"/>
    <w:rsid w:val="00AB22CF"/>
    <w:rsid w:val="00AE3CDE"/>
    <w:rsid w:val="00B81B64"/>
    <w:rsid w:val="00C0728C"/>
    <w:rsid w:val="00C234C7"/>
    <w:rsid w:val="00C76C52"/>
    <w:rsid w:val="00D7159C"/>
    <w:rsid w:val="00E77755"/>
    <w:rsid w:val="00E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5E5B2-72C3-4D48-B735-A3649ACC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60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791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165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0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Yardley+S%2C+Teunissen+PW+%26+Dornan+T+(2012)+Experiential+learning%3A+AMEE+Guide+No.+63.+Med+Teach+34(2)%3Ae102-15.+PMID%3A+22289008+DOI%3A+10.3109%2F0142159X.2012.6507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Practical+skills+teaching+in+contemporary+surgical+education%3A+how+can+educational+theory+be+applied+to+promote+effective+learning%3F+Am+J+Surg+2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Role+modeling+in+physicians%E2%80%99+professional+formation%3A+reconsidering+an+essential+but+untapped+educational+strategy." TargetMode="External"/><Relationship Id="rId5" Type="http://schemas.openxmlformats.org/officeDocument/2006/relationships/hyperlink" Target="https://www.ncbi.nlm.nih.gov/pubmed/?term=Durning+SJ+%26+Artino+AR+(2011)+Situative+theory%3A+a+perspective+on+how+participants+and+the+environment+can+interact%3A+AMEE+Guide+no.+52.+Med+Teach+33(3)%3A188-99.+PMID%3A+21345059+DOI%3A+10.3109%2F0142159X.2011.55096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cbi.nlm.nih.gov/pubmed/?term=Educational+strategies+to+promote+clinical+diagnostic+reasoning.+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OSUMC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Ohio State Wexner Medical Center</dc:creator>
  <cp:lastModifiedBy>Shannon H. Gignac</cp:lastModifiedBy>
  <cp:revision>2</cp:revision>
  <dcterms:created xsi:type="dcterms:W3CDTF">2019-03-06T18:06:00Z</dcterms:created>
  <dcterms:modified xsi:type="dcterms:W3CDTF">2019-03-06T18:06:00Z</dcterms:modified>
</cp:coreProperties>
</file>