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AA" w:rsidRDefault="00C043AA" w:rsidP="00C043AA">
      <w:pPr>
        <w:widowControl w:val="0"/>
        <w:autoSpaceDE w:val="0"/>
        <w:autoSpaceDN w:val="0"/>
        <w:adjustRightInd w:val="0"/>
        <w:spacing w:after="240"/>
        <w:rPr>
          <w:rFonts w:ascii="Times" w:hAnsi="Times" w:cs="Times"/>
        </w:rPr>
      </w:pPr>
      <w:r>
        <w:rPr>
          <w:rFonts w:ascii="Times" w:hAnsi="Times" w:cs="Times"/>
          <w:sz w:val="32"/>
          <w:szCs w:val="32"/>
        </w:rPr>
        <w:t>Neurosurgical Resident Selection: Rules and Etiquette</w:t>
      </w:r>
    </w:p>
    <w:p w:rsidR="00C043AA" w:rsidRDefault="00C043AA" w:rsidP="00C043AA">
      <w:pPr>
        <w:widowControl w:val="0"/>
        <w:autoSpaceDE w:val="0"/>
        <w:autoSpaceDN w:val="0"/>
        <w:adjustRightInd w:val="0"/>
        <w:spacing w:after="240"/>
        <w:rPr>
          <w:rFonts w:ascii="Times" w:hAnsi="Times" w:cs="Times"/>
        </w:rPr>
      </w:pPr>
      <w:r>
        <w:rPr>
          <w:rFonts w:ascii="Calibri" w:hAnsi="Calibri" w:cs="Calibri"/>
          <w:sz w:val="32"/>
          <w:szCs w:val="32"/>
        </w:rPr>
        <w:t>Residency programs should select residents from among eligible applicants based on their preparedness, ability, aptitude, academic c</w:t>
      </w:r>
      <w:r w:rsidR="0034091F">
        <w:rPr>
          <w:rFonts w:ascii="Calibri" w:hAnsi="Calibri" w:cs="Calibri"/>
          <w:sz w:val="32"/>
          <w:szCs w:val="32"/>
        </w:rPr>
        <w:t>redentials and other accomplish</w:t>
      </w:r>
      <w:r>
        <w:rPr>
          <w:rFonts w:ascii="Calibri" w:hAnsi="Calibri" w:cs="Calibri"/>
          <w:sz w:val="32"/>
          <w:szCs w:val="32"/>
        </w:rPr>
        <w:t>ments, leadership, communication skills, and personal qualities such as motivation and integrity. Programs must not discriminate with regard to sex, race, age, religion, color, national origin, disability, or veteran status.  Programs should seek to engage and develop a diverse workforce.</w:t>
      </w:r>
    </w:p>
    <w:p w:rsidR="00C043AA" w:rsidRDefault="00C043AA" w:rsidP="00C043AA">
      <w:pPr>
        <w:widowControl w:val="0"/>
        <w:autoSpaceDE w:val="0"/>
        <w:autoSpaceDN w:val="0"/>
        <w:adjustRightInd w:val="0"/>
        <w:spacing w:after="240"/>
        <w:rPr>
          <w:rFonts w:ascii="Times" w:hAnsi="Times" w:cs="Times"/>
        </w:rPr>
      </w:pPr>
      <w:r>
        <w:rPr>
          <w:rFonts w:ascii="Times" w:hAnsi="Times" w:cs="Times"/>
          <w:color w:val="FEC309"/>
          <w:sz w:val="32"/>
          <w:szCs w:val="32"/>
        </w:rPr>
        <w:t>Scope</w:t>
      </w:r>
    </w:p>
    <w:p w:rsidR="00C043AA" w:rsidRDefault="00C043AA" w:rsidP="00C043AA">
      <w:pPr>
        <w:widowControl w:val="0"/>
        <w:autoSpaceDE w:val="0"/>
        <w:autoSpaceDN w:val="0"/>
        <w:adjustRightInd w:val="0"/>
        <w:spacing w:after="240"/>
        <w:rPr>
          <w:rFonts w:ascii="Times" w:hAnsi="Times" w:cs="Times"/>
        </w:rPr>
      </w:pPr>
      <w:r>
        <w:rPr>
          <w:rFonts w:ascii="Calibri" w:hAnsi="Calibri" w:cs="Calibri"/>
          <w:sz w:val="32"/>
          <w:szCs w:val="32"/>
        </w:rPr>
        <w:t>The policy applies to all Accreditation Council on Graduate Medical Education (ACGME) accredited residents and fellows. It ensures fairness and due process to all applicants to the residency training programs.</w:t>
      </w:r>
    </w:p>
    <w:p w:rsidR="00C043AA" w:rsidRDefault="00C043AA" w:rsidP="00C043AA">
      <w:pPr>
        <w:widowControl w:val="0"/>
        <w:autoSpaceDE w:val="0"/>
        <w:autoSpaceDN w:val="0"/>
        <w:adjustRightInd w:val="0"/>
        <w:spacing w:after="240"/>
        <w:rPr>
          <w:rFonts w:ascii="Times" w:hAnsi="Times" w:cs="Times"/>
        </w:rPr>
      </w:pPr>
      <w:r>
        <w:rPr>
          <w:rFonts w:ascii="Times" w:hAnsi="Times" w:cs="Times"/>
          <w:color w:val="FEC309"/>
          <w:sz w:val="32"/>
          <w:szCs w:val="32"/>
        </w:rPr>
        <w:t>Application</w:t>
      </w:r>
    </w:p>
    <w:p w:rsidR="00C043AA" w:rsidRDefault="00C043AA" w:rsidP="00C043AA">
      <w:pPr>
        <w:widowControl w:val="0"/>
        <w:autoSpaceDE w:val="0"/>
        <w:autoSpaceDN w:val="0"/>
        <w:adjustRightInd w:val="0"/>
        <w:spacing w:after="240"/>
        <w:rPr>
          <w:rFonts w:ascii="Times" w:hAnsi="Times" w:cs="Times"/>
        </w:rPr>
      </w:pPr>
      <w:r>
        <w:rPr>
          <w:rFonts w:ascii="Calibri" w:hAnsi="Calibri" w:cs="Calibri"/>
          <w:sz w:val="32"/>
          <w:szCs w:val="32"/>
        </w:rPr>
        <w:t>When applicable, residency selection is administered by the National Residency Match Program (NRMP). All participants are bound to abide by the policies of the NRMP.</w:t>
      </w:r>
    </w:p>
    <w:p w:rsidR="00C043AA" w:rsidRDefault="00C043AA" w:rsidP="00C043AA">
      <w:pPr>
        <w:widowControl w:val="0"/>
        <w:autoSpaceDE w:val="0"/>
        <w:autoSpaceDN w:val="0"/>
        <w:adjustRightInd w:val="0"/>
        <w:spacing w:after="240"/>
        <w:rPr>
          <w:rFonts w:ascii="Times" w:hAnsi="Times" w:cs="Times"/>
          <w:color w:val="FEC309"/>
          <w:sz w:val="32"/>
          <w:szCs w:val="32"/>
        </w:rPr>
      </w:pPr>
      <w:r>
        <w:rPr>
          <w:rFonts w:ascii="Times" w:hAnsi="Times" w:cs="Times"/>
          <w:color w:val="FEC309"/>
          <w:sz w:val="32"/>
          <w:szCs w:val="32"/>
        </w:rPr>
        <w:t>Guidelines</w:t>
      </w:r>
    </w:p>
    <w:p w:rsidR="00F36600" w:rsidRDefault="00F36600" w:rsidP="00F36600">
      <w:pPr>
        <w:widowControl w:val="0"/>
        <w:tabs>
          <w:tab w:val="left" w:pos="940"/>
          <w:tab w:val="left" w:pos="1440"/>
        </w:tabs>
        <w:autoSpaceDE w:val="0"/>
        <w:autoSpaceDN w:val="0"/>
        <w:adjustRightInd w:val="0"/>
        <w:spacing w:after="320"/>
        <w:ind w:left="720"/>
        <w:rPr>
          <w:rFonts w:ascii="Calibri" w:hAnsi="Calibri" w:cs="Calibri"/>
          <w:sz w:val="32"/>
          <w:szCs w:val="32"/>
        </w:rPr>
      </w:pPr>
      <w:r>
        <w:rPr>
          <w:rFonts w:ascii="Calibri" w:hAnsi="Calibri" w:cs="Calibri"/>
          <w:sz w:val="32"/>
          <w:szCs w:val="32"/>
        </w:rPr>
        <w:t>To maintain highest integrity in the match process, programs should adhere to the following rules and recommendations with regard to residency applicants:</w:t>
      </w:r>
    </w:p>
    <w:p w:rsidR="00F36600" w:rsidRPr="0034091F" w:rsidRDefault="00F36600" w:rsidP="00F36600">
      <w:pPr>
        <w:pStyle w:val="ListParagraph"/>
        <w:widowControl w:val="0"/>
        <w:numPr>
          <w:ilvl w:val="0"/>
          <w:numId w:val="3"/>
        </w:numPr>
        <w:tabs>
          <w:tab w:val="left" w:pos="940"/>
          <w:tab w:val="left" w:pos="1440"/>
        </w:tabs>
        <w:autoSpaceDE w:val="0"/>
        <w:autoSpaceDN w:val="0"/>
        <w:adjustRightInd w:val="0"/>
        <w:spacing w:after="320"/>
        <w:rPr>
          <w:rFonts w:ascii="Calibri" w:hAnsi="Calibri" w:cs="Calibri"/>
          <w:sz w:val="32"/>
          <w:szCs w:val="32"/>
        </w:rPr>
      </w:pPr>
      <w:r w:rsidRPr="0034091F">
        <w:rPr>
          <w:rFonts w:ascii="Calibri" w:hAnsi="Calibri" w:cs="Calibri"/>
          <w:sz w:val="32"/>
          <w:szCs w:val="32"/>
        </w:rPr>
        <w:t xml:space="preserve">Programs </w:t>
      </w:r>
      <w:r>
        <w:rPr>
          <w:rFonts w:ascii="Calibri" w:hAnsi="Calibri" w:cs="Calibri"/>
          <w:sz w:val="32"/>
          <w:szCs w:val="32"/>
        </w:rPr>
        <w:t xml:space="preserve">and faculty </w:t>
      </w:r>
      <w:r w:rsidRPr="0034091F">
        <w:rPr>
          <w:rFonts w:ascii="Calibri" w:hAnsi="Calibri" w:cs="Calibri"/>
          <w:sz w:val="32"/>
          <w:szCs w:val="32"/>
        </w:rPr>
        <w:t xml:space="preserve">may not ask </w:t>
      </w:r>
      <w:r>
        <w:rPr>
          <w:rFonts w:ascii="Calibri" w:hAnsi="Calibri" w:cs="Calibri"/>
          <w:sz w:val="32"/>
          <w:szCs w:val="32"/>
        </w:rPr>
        <w:t>applicants about their rank order</w:t>
      </w:r>
      <w:r w:rsidRPr="0034091F">
        <w:rPr>
          <w:rFonts w:ascii="Calibri" w:hAnsi="Calibri" w:cs="Calibri"/>
          <w:sz w:val="32"/>
          <w:szCs w:val="32"/>
        </w:rPr>
        <w:t>.</w:t>
      </w:r>
    </w:p>
    <w:p w:rsidR="00F36600" w:rsidRDefault="00F36600" w:rsidP="00F36600">
      <w:pPr>
        <w:pStyle w:val="ListParagraph"/>
        <w:widowControl w:val="0"/>
        <w:numPr>
          <w:ilvl w:val="0"/>
          <w:numId w:val="3"/>
        </w:numPr>
        <w:tabs>
          <w:tab w:val="left" w:pos="940"/>
          <w:tab w:val="left" w:pos="1440"/>
        </w:tabs>
        <w:autoSpaceDE w:val="0"/>
        <w:autoSpaceDN w:val="0"/>
        <w:adjustRightInd w:val="0"/>
        <w:spacing w:after="320"/>
        <w:rPr>
          <w:rFonts w:ascii="Calibri" w:hAnsi="Calibri" w:cs="Calibri"/>
          <w:sz w:val="32"/>
          <w:szCs w:val="32"/>
        </w:rPr>
      </w:pPr>
      <w:r>
        <w:rPr>
          <w:rFonts w:ascii="Calibri" w:hAnsi="Calibri" w:cs="Calibri"/>
          <w:sz w:val="32"/>
          <w:szCs w:val="32"/>
        </w:rPr>
        <w:t>Programs and faculty may not reveal to applicants their rank order.</w:t>
      </w:r>
    </w:p>
    <w:p w:rsidR="00F36600" w:rsidRDefault="00F36600" w:rsidP="00F36600">
      <w:pPr>
        <w:pStyle w:val="ListParagraph"/>
        <w:widowControl w:val="0"/>
        <w:numPr>
          <w:ilvl w:val="0"/>
          <w:numId w:val="3"/>
        </w:numPr>
        <w:tabs>
          <w:tab w:val="left" w:pos="940"/>
          <w:tab w:val="left" w:pos="1440"/>
        </w:tabs>
        <w:autoSpaceDE w:val="0"/>
        <w:autoSpaceDN w:val="0"/>
        <w:adjustRightInd w:val="0"/>
        <w:spacing w:after="320"/>
        <w:rPr>
          <w:rFonts w:ascii="Calibri" w:hAnsi="Calibri" w:cs="Calibri"/>
          <w:sz w:val="32"/>
          <w:szCs w:val="32"/>
        </w:rPr>
      </w:pPr>
      <w:r>
        <w:rPr>
          <w:rFonts w:ascii="Calibri" w:hAnsi="Calibri" w:cs="Calibri"/>
          <w:sz w:val="32"/>
          <w:szCs w:val="32"/>
        </w:rPr>
        <w:t>Programs may not contact applicants to try and influence their rank order.</w:t>
      </w:r>
    </w:p>
    <w:p w:rsidR="00F36600" w:rsidRDefault="00F36600" w:rsidP="00F36600">
      <w:pPr>
        <w:pStyle w:val="ListParagraph"/>
        <w:widowControl w:val="0"/>
        <w:tabs>
          <w:tab w:val="left" w:pos="940"/>
          <w:tab w:val="left" w:pos="1440"/>
        </w:tabs>
        <w:autoSpaceDE w:val="0"/>
        <w:autoSpaceDN w:val="0"/>
        <w:adjustRightInd w:val="0"/>
        <w:spacing w:after="320"/>
        <w:ind w:left="1080"/>
        <w:rPr>
          <w:rFonts w:ascii="Calibri" w:hAnsi="Calibri" w:cs="Calibri"/>
          <w:sz w:val="32"/>
          <w:szCs w:val="32"/>
        </w:rPr>
      </w:pPr>
    </w:p>
    <w:p w:rsidR="00F36600" w:rsidRPr="006B0700" w:rsidRDefault="00F36600" w:rsidP="006B0700">
      <w:pPr>
        <w:pStyle w:val="ListParagraph"/>
        <w:widowControl w:val="0"/>
        <w:numPr>
          <w:ilvl w:val="0"/>
          <w:numId w:val="3"/>
        </w:numPr>
        <w:tabs>
          <w:tab w:val="left" w:pos="940"/>
          <w:tab w:val="left" w:pos="1440"/>
        </w:tabs>
        <w:autoSpaceDE w:val="0"/>
        <w:autoSpaceDN w:val="0"/>
        <w:adjustRightInd w:val="0"/>
        <w:spacing w:after="320"/>
        <w:rPr>
          <w:rFonts w:ascii="Calibri" w:hAnsi="Calibri" w:cs="Calibri"/>
          <w:sz w:val="32"/>
          <w:szCs w:val="32"/>
        </w:rPr>
      </w:pPr>
      <w:r>
        <w:rPr>
          <w:rFonts w:ascii="Calibri" w:hAnsi="Calibri" w:cs="Calibri"/>
          <w:sz w:val="32"/>
          <w:szCs w:val="32"/>
        </w:rPr>
        <w:t>Programs may reply to applicant emails to answ</w:t>
      </w:r>
      <w:r w:rsidR="006B0700">
        <w:rPr>
          <w:rFonts w:ascii="Calibri" w:hAnsi="Calibri" w:cs="Calibri"/>
          <w:sz w:val="32"/>
          <w:szCs w:val="32"/>
        </w:rPr>
        <w:t>er questions and</w:t>
      </w:r>
      <w:r w:rsidR="006B6443">
        <w:rPr>
          <w:rFonts w:ascii="Calibri" w:hAnsi="Calibri" w:cs="Calibri"/>
          <w:sz w:val="32"/>
          <w:szCs w:val="32"/>
        </w:rPr>
        <w:t xml:space="preserve"> provide additional information</w:t>
      </w:r>
      <w:r>
        <w:rPr>
          <w:rFonts w:ascii="Calibri" w:hAnsi="Calibri" w:cs="Calibri"/>
          <w:sz w:val="32"/>
          <w:szCs w:val="32"/>
        </w:rPr>
        <w:t>.</w:t>
      </w:r>
    </w:p>
    <w:p w:rsidR="00F36600" w:rsidRDefault="00F36600" w:rsidP="00F36600">
      <w:pPr>
        <w:pStyle w:val="ListParagraph"/>
        <w:widowControl w:val="0"/>
        <w:numPr>
          <w:ilvl w:val="0"/>
          <w:numId w:val="3"/>
        </w:numPr>
        <w:tabs>
          <w:tab w:val="left" w:pos="940"/>
          <w:tab w:val="left" w:pos="1440"/>
        </w:tabs>
        <w:autoSpaceDE w:val="0"/>
        <w:autoSpaceDN w:val="0"/>
        <w:adjustRightInd w:val="0"/>
        <w:spacing w:after="320"/>
        <w:rPr>
          <w:rFonts w:ascii="Calibri" w:hAnsi="Calibri" w:cs="Calibri"/>
          <w:sz w:val="32"/>
          <w:szCs w:val="32"/>
        </w:rPr>
      </w:pPr>
      <w:r>
        <w:rPr>
          <w:rFonts w:ascii="Calibri" w:hAnsi="Calibri" w:cs="Calibri"/>
          <w:sz w:val="32"/>
          <w:szCs w:val="32"/>
        </w:rPr>
        <w:t>Programs should interview applicants doing a rotating sub-internship, and not expect them to return for a formal interview day.</w:t>
      </w:r>
    </w:p>
    <w:p w:rsidR="00F36600" w:rsidRDefault="00F36600" w:rsidP="00F36600">
      <w:pPr>
        <w:pStyle w:val="ListParagraph"/>
        <w:widowControl w:val="0"/>
        <w:numPr>
          <w:ilvl w:val="0"/>
          <w:numId w:val="3"/>
        </w:numPr>
        <w:tabs>
          <w:tab w:val="left" w:pos="940"/>
          <w:tab w:val="left" w:pos="1440"/>
        </w:tabs>
        <w:autoSpaceDE w:val="0"/>
        <w:autoSpaceDN w:val="0"/>
        <w:adjustRightInd w:val="0"/>
        <w:spacing w:after="320"/>
        <w:rPr>
          <w:rFonts w:ascii="Calibri" w:hAnsi="Calibri" w:cs="Calibri"/>
          <w:sz w:val="32"/>
          <w:szCs w:val="32"/>
        </w:rPr>
      </w:pPr>
      <w:r>
        <w:rPr>
          <w:rFonts w:ascii="Calibri" w:hAnsi="Calibri" w:cs="Calibri"/>
          <w:sz w:val="32"/>
          <w:szCs w:val="32"/>
        </w:rPr>
        <w:t>Programs should not require applicants to return for a “second look” nor penalize those who do not.</w:t>
      </w:r>
    </w:p>
    <w:p w:rsidR="00F36600" w:rsidRDefault="00F36600" w:rsidP="00F36600">
      <w:pPr>
        <w:pStyle w:val="ListParagraph"/>
        <w:widowControl w:val="0"/>
        <w:numPr>
          <w:ilvl w:val="0"/>
          <w:numId w:val="3"/>
        </w:numPr>
        <w:tabs>
          <w:tab w:val="left" w:pos="940"/>
          <w:tab w:val="left" w:pos="1440"/>
        </w:tabs>
        <w:autoSpaceDE w:val="0"/>
        <w:autoSpaceDN w:val="0"/>
        <w:adjustRightInd w:val="0"/>
        <w:spacing w:after="320"/>
        <w:rPr>
          <w:rFonts w:ascii="Calibri" w:hAnsi="Calibri" w:cs="Calibri"/>
          <w:sz w:val="32"/>
          <w:szCs w:val="32"/>
        </w:rPr>
      </w:pPr>
      <w:r>
        <w:rPr>
          <w:rFonts w:ascii="Calibri" w:hAnsi="Calibri" w:cs="Calibri"/>
          <w:sz w:val="32"/>
          <w:szCs w:val="32"/>
        </w:rPr>
        <w:t xml:space="preserve">No interviewer may ask about an applicant’s marital or </w:t>
      </w:r>
      <w:proofErr w:type="gramStart"/>
      <w:r>
        <w:rPr>
          <w:rFonts w:ascii="Calibri" w:hAnsi="Calibri" w:cs="Calibri"/>
          <w:sz w:val="32"/>
          <w:szCs w:val="32"/>
        </w:rPr>
        <w:t>child-bearing</w:t>
      </w:r>
      <w:proofErr w:type="gramEnd"/>
      <w:r>
        <w:rPr>
          <w:rFonts w:ascii="Calibri" w:hAnsi="Calibri" w:cs="Calibri"/>
          <w:sz w:val="32"/>
          <w:szCs w:val="32"/>
        </w:rPr>
        <w:t xml:space="preserve"> status, nor use this information to discriminate against an</w:t>
      </w:r>
      <w:r w:rsidR="006B0700">
        <w:rPr>
          <w:rFonts w:ascii="Calibri" w:hAnsi="Calibri" w:cs="Calibri"/>
          <w:sz w:val="32"/>
          <w:szCs w:val="32"/>
        </w:rPr>
        <w:t xml:space="preserve"> applicant. </w:t>
      </w:r>
    </w:p>
    <w:p w:rsidR="006B0700" w:rsidRDefault="00F36600" w:rsidP="006B0700">
      <w:pPr>
        <w:pStyle w:val="ListParagraph"/>
        <w:widowControl w:val="0"/>
        <w:numPr>
          <w:ilvl w:val="0"/>
          <w:numId w:val="3"/>
        </w:numPr>
        <w:tabs>
          <w:tab w:val="left" w:pos="940"/>
          <w:tab w:val="left" w:pos="1440"/>
        </w:tabs>
        <w:autoSpaceDE w:val="0"/>
        <w:autoSpaceDN w:val="0"/>
        <w:adjustRightInd w:val="0"/>
        <w:spacing w:after="320"/>
        <w:rPr>
          <w:rFonts w:ascii="Calibri" w:hAnsi="Calibri" w:cs="Calibri"/>
          <w:sz w:val="32"/>
          <w:szCs w:val="32"/>
        </w:rPr>
      </w:pPr>
      <w:r>
        <w:rPr>
          <w:rFonts w:ascii="Calibri" w:hAnsi="Calibri" w:cs="Calibri"/>
          <w:sz w:val="32"/>
          <w:szCs w:val="32"/>
        </w:rPr>
        <w:t>Programs must not discriminate with regard to sex</w:t>
      </w:r>
      <w:r w:rsidR="006B0700">
        <w:rPr>
          <w:rFonts w:ascii="Calibri" w:hAnsi="Calibri" w:cs="Calibri"/>
          <w:sz w:val="32"/>
          <w:szCs w:val="32"/>
        </w:rPr>
        <w:t>ual orientation</w:t>
      </w:r>
      <w:r>
        <w:rPr>
          <w:rFonts w:ascii="Calibri" w:hAnsi="Calibri" w:cs="Calibri"/>
          <w:sz w:val="32"/>
          <w:szCs w:val="32"/>
        </w:rPr>
        <w:t xml:space="preserve">, race, age, religion, color, national origin, disability, or veteran status.  </w:t>
      </w:r>
    </w:p>
    <w:p w:rsidR="00F36600" w:rsidRPr="006B0700" w:rsidRDefault="00F36600" w:rsidP="006B0700">
      <w:pPr>
        <w:pStyle w:val="ListParagraph"/>
        <w:widowControl w:val="0"/>
        <w:numPr>
          <w:ilvl w:val="0"/>
          <w:numId w:val="3"/>
        </w:numPr>
        <w:tabs>
          <w:tab w:val="left" w:pos="940"/>
          <w:tab w:val="left" w:pos="1440"/>
        </w:tabs>
        <w:autoSpaceDE w:val="0"/>
        <w:autoSpaceDN w:val="0"/>
        <w:adjustRightInd w:val="0"/>
        <w:spacing w:after="320"/>
        <w:rPr>
          <w:rFonts w:ascii="Calibri" w:hAnsi="Calibri" w:cs="Calibri"/>
          <w:sz w:val="32"/>
          <w:szCs w:val="32"/>
        </w:rPr>
      </w:pPr>
      <w:r w:rsidRPr="006B0700">
        <w:rPr>
          <w:rFonts w:ascii="Calibri" w:hAnsi="Calibri" w:cs="Calibri"/>
          <w:sz w:val="32"/>
          <w:szCs w:val="32"/>
        </w:rPr>
        <w:t>Programs should seek to engage and develop a diverse workforce.</w:t>
      </w:r>
    </w:p>
    <w:p w:rsidR="00F36600" w:rsidRDefault="00F36600" w:rsidP="00C043AA">
      <w:pPr>
        <w:widowControl w:val="0"/>
        <w:autoSpaceDE w:val="0"/>
        <w:autoSpaceDN w:val="0"/>
        <w:adjustRightInd w:val="0"/>
        <w:spacing w:after="240"/>
        <w:rPr>
          <w:rFonts w:ascii="Times" w:hAnsi="Times" w:cs="Times"/>
        </w:rPr>
      </w:pPr>
    </w:p>
    <w:p w:rsidR="00C043AA" w:rsidRDefault="00C043AA" w:rsidP="00C043AA">
      <w:pPr>
        <w:widowControl w:val="0"/>
        <w:autoSpaceDE w:val="0"/>
        <w:autoSpaceDN w:val="0"/>
        <w:adjustRightInd w:val="0"/>
        <w:spacing w:after="240"/>
        <w:rPr>
          <w:rFonts w:ascii="Times" w:hAnsi="Times" w:cs="Times"/>
        </w:rPr>
      </w:pPr>
      <w:r>
        <w:rPr>
          <w:rFonts w:ascii="Times" w:hAnsi="Times" w:cs="Times"/>
          <w:sz w:val="32"/>
          <w:szCs w:val="32"/>
        </w:rPr>
        <w:t xml:space="preserve">A. </w:t>
      </w:r>
      <w:r>
        <w:rPr>
          <w:rFonts w:ascii="Calibri" w:hAnsi="Calibri" w:cs="Calibri"/>
          <w:sz w:val="32"/>
          <w:szCs w:val="32"/>
        </w:rPr>
        <w:t>Participation in the NRMP obligates:</w:t>
      </w:r>
    </w:p>
    <w:p w:rsidR="00C043AA" w:rsidRDefault="00C043AA" w:rsidP="00C043AA">
      <w:pPr>
        <w:widowControl w:val="0"/>
        <w:numPr>
          <w:ilvl w:val="0"/>
          <w:numId w:val="1"/>
        </w:numPr>
        <w:tabs>
          <w:tab w:val="left" w:pos="220"/>
          <w:tab w:val="left" w:pos="720"/>
        </w:tabs>
        <w:autoSpaceDE w:val="0"/>
        <w:autoSpaceDN w:val="0"/>
        <w:adjustRightInd w:val="0"/>
        <w:spacing w:after="320"/>
        <w:ind w:hanging="720"/>
        <w:rPr>
          <w:rFonts w:ascii="Calibri" w:hAnsi="Calibri" w:cs="Calibri"/>
          <w:sz w:val="32"/>
          <w:szCs w:val="32"/>
        </w:rPr>
      </w:pPr>
      <w:r>
        <w:rPr>
          <w:rFonts w:ascii="Calibri" w:hAnsi="Calibri" w:cs="Calibri"/>
          <w:sz w:val="32"/>
          <w:szCs w:val="32"/>
        </w:rPr>
        <w:t xml:space="preserve">Appointment of an Institutional Official who is responsible for all communication with  the NRMP on behalf of the institution’s sponsored programs; </w:t>
      </w:r>
    </w:p>
    <w:p w:rsidR="00C043AA" w:rsidRDefault="00C043AA" w:rsidP="00C043AA">
      <w:pPr>
        <w:widowControl w:val="0"/>
        <w:numPr>
          <w:ilvl w:val="0"/>
          <w:numId w:val="1"/>
        </w:numPr>
        <w:tabs>
          <w:tab w:val="left" w:pos="220"/>
          <w:tab w:val="left" w:pos="720"/>
        </w:tabs>
        <w:autoSpaceDE w:val="0"/>
        <w:autoSpaceDN w:val="0"/>
        <w:adjustRightInd w:val="0"/>
        <w:spacing w:after="320"/>
        <w:ind w:hanging="720"/>
        <w:rPr>
          <w:rFonts w:ascii="Calibri" w:hAnsi="Calibri" w:cs="Calibri"/>
          <w:sz w:val="32"/>
          <w:szCs w:val="32"/>
        </w:rPr>
      </w:pPr>
      <w:r>
        <w:rPr>
          <w:rFonts w:ascii="Calibri" w:hAnsi="Calibri" w:cs="Calibri"/>
          <w:sz w:val="32"/>
          <w:szCs w:val="32"/>
        </w:rPr>
        <w:t xml:space="preserve">Responsibility for providing services to programs that are necessary to  meet the deadlines set forth in the NRMP Schedule of Dates; </w:t>
      </w:r>
    </w:p>
    <w:p w:rsidR="00C043AA" w:rsidRDefault="00C043AA" w:rsidP="00C043AA">
      <w:pPr>
        <w:widowControl w:val="0"/>
        <w:numPr>
          <w:ilvl w:val="0"/>
          <w:numId w:val="1"/>
        </w:numPr>
        <w:tabs>
          <w:tab w:val="left" w:pos="220"/>
          <w:tab w:val="left" w:pos="720"/>
        </w:tabs>
        <w:autoSpaceDE w:val="0"/>
        <w:autoSpaceDN w:val="0"/>
        <w:adjustRightInd w:val="0"/>
        <w:spacing w:after="320"/>
        <w:ind w:hanging="720"/>
        <w:rPr>
          <w:rFonts w:ascii="Calibri" w:hAnsi="Calibri" w:cs="Calibri"/>
          <w:sz w:val="32"/>
          <w:szCs w:val="32"/>
        </w:rPr>
      </w:pPr>
      <w:r>
        <w:rPr>
          <w:rFonts w:ascii="Calibri" w:hAnsi="Calibri" w:cs="Calibri"/>
          <w:sz w:val="32"/>
          <w:szCs w:val="32"/>
        </w:rPr>
        <w:t xml:space="preserve">All programs offered through the NRMP to have ACGME accreditation at the time the residency commences. Special tracks may be  offered within some types of residency programs; </w:t>
      </w:r>
    </w:p>
    <w:p w:rsidR="00C043AA" w:rsidRDefault="00C043AA" w:rsidP="00C043AA">
      <w:pPr>
        <w:widowControl w:val="0"/>
        <w:numPr>
          <w:ilvl w:val="0"/>
          <w:numId w:val="1"/>
        </w:numPr>
        <w:tabs>
          <w:tab w:val="left" w:pos="220"/>
          <w:tab w:val="left" w:pos="720"/>
        </w:tabs>
        <w:autoSpaceDE w:val="0"/>
        <w:autoSpaceDN w:val="0"/>
        <w:adjustRightInd w:val="0"/>
        <w:spacing w:after="320"/>
        <w:ind w:hanging="720"/>
        <w:rPr>
          <w:rFonts w:ascii="Calibri" w:hAnsi="Calibri" w:cs="Calibri"/>
          <w:sz w:val="32"/>
          <w:szCs w:val="32"/>
        </w:rPr>
      </w:pPr>
      <w:r>
        <w:rPr>
          <w:rFonts w:ascii="Calibri" w:hAnsi="Calibri" w:cs="Calibri"/>
          <w:sz w:val="32"/>
          <w:szCs w:val="32"/>
        </w:rPr>
        <w:t xml:space="preserve">All programs that offer positions are in the National Residency Match  Program (NRMP) and that all programs select in accordance with the policies  established by the NRMP: </w:t>
      </w:r>
    </w:p>
    <w:p w:rsidR="00C043AA" w:rsidRDefault="00C043AA" w:rsidP="00C043AA">
      <w:pPr>
        <w:widowControl w:val="0"/>
        <w:numPr>
          <w:ilvl w:val="0"/>
          <w:numId w:val="1"/>
        </w:numPr>
        <w:tabs>
          <w:tab w:val="left" w:pos="220"/>
          <w:tab w:val="left" w:pos="720"/>
        </w:tabs>
        <w:autoSpaceDE w:val="0"/>
        <w:autoSpaceDN w:val="0"/>
        <w:adjustRightInd w:val="0"/>
        <w:spacing w:after="320"/>
        <w:ind w:hanging="720"/>
        <w:rPr>
          <w:rFonts w:ascii="Calibri" w:hAnsi="Calibri" w:cs="Calibri"/>
          <w:sz w:val="32"/>
          <w:szCs w:val="32"/>
        </w:rPr>
      </w:pPr>
      <w:r>
        <w:rPr>
          <w:rFonts w:ascii="Calibri" w:hAnsi="Calibri" w:cs="Calibri"/>
          <w:sz w:val="32"/>
          <w:szCs w:val="32"/>
        </w:rPr>
        <w:t xml:space="preserve">Be available on the appointed date to receive notification of any program’s Rank  Order List not received and or processed at the NRMP. </w:t>
      </w:r>
    </w:p>
    <w:p w:rsidR="00C043AA" w:rsidRDefault="00C043AA" w:rsidP="00C043AA">
      <w:pPr>
        <w:widowControl w:val="0"/>
        <w:numPr>
          <w:ilvl w:val="0"/>
          <w:numId w:val="2"/>
        </w:numPr>
        <w:tabs>
          <w:tab w:val="left" w:pos="220"/>
          <w:tab w:val="left" w:pos="720"/>
        </w:tabs>
        <w:autoSpaceDE w:val="0"/>
        <w:autoSpaceDN w:val="0"/>
        <w:adjustRightInd w:val="0"/>
        <w:spacing w:after="320"/>
        <w:ind w:hanging="720"/>
        <w:rPr>
          <w:rFonts w:ascii="Times" w:hAnsi="Times" w:cs="Times"/>
          <w:sz w:val="32"/>
          <w:szCs w:val="32"/>
        </w:rPr>
      </w:pPr>
      <w:r>
        <w:rPr>
          <w:rFonts w:ascii="Calibri" w:hAnsi="Calibri" w:cs="Calibri"/>
          <w:sz w:val="32"/>
          <w:szCs w:val="32"/>
        </w:rPr>
        <w:t xml:space="preserve">Responsibilities of Program Directors </w:t>
      </w:r>
    </w:p>
    <w:p w:rsidR="00C043AA" w:rsidRDefault="00C043AA" w:rsidP="00C043AA">
      <w:pPr>
        <w:widowControl w:val="0"/>
        <w:numPr>
          <w:ilvl w:val="1"/>
          <w:numId w:val="2"/>
        </w:numPr>
        <w:tabs>
          <w:tab w:val="left" w:pos="940"/>
          <w:tab w:val="left" w:pos="1440"/>
        </w:tabs>
        <w:autoSpaceDE w:val="0"/>
        <w:autoSpaceDN w:val="0"/>
        <w:adjustRightInd w:val="0"/>
        <w:spacing w:after="320"/>
        <w:ind w:hanging="1440"/>
        <w:rPr>
          <w:rFonts w:ascii="Calibri" w:hAnsi="Calibri" w:cs="Calibri"/>
          <w:sz w:val="32"/>
          <w:szCs w:val="32"/>
        </w:rPr>
      </w:pPr>
      <w:r>
        <w:rPr>
          <w:rFonts w:ascii="Calibri" w:hAnsi="Calibri" w:cs="Calibri"/>
          <w:sz w:val="32"/>
          <w:szCs w:val="32"/>
        </w:rPr>
        <w:t xml:space="preserve">Provide accurate information about the number and type of positions offered  through the NRMP; </w:t>
      </w:r>
    </w:p>
    <w:p w:rsidR="00C043AA" w:rsidRDefault="00C043AA" w:rsidP="00C043AA">
      <w:pPr>
        <w:widowControl w:val="0"/>
        <w:numPr>
          <w:ilvl w:val="1"/>
          <w:numId w:val="2"/>
        </w:numPr>
        <w:tabs>
          <w:tab w:val="left" w:pos="940"/>
          <w:tab w:val="left" w:pos="1440"/>
        </w:tabs>
        <w:autoSpaceDE w:val="0"/>
        <w:autoSpaceDN w:val="0"/>
        <w:adjustRightInd w:val="0"/>
        <w:spacing w:after="320"/>
        <w:ind w:hanging="1440"/>
        <w:rPr>
          <w:rFonts w:ascii="Calibri" w:hAnsi="Calibri" w:cs="Calibri"/>
          <w:sz w:val="32"/>
          <w:szCs w:val="32"/>
        </w:rPr>
      </w:pPr>
      <w:r>
        <w:rPr>
          <w:rFonts w:ascii="Calibri" w:hAnsi="Calibri" w:cs="Calibri"/>
          <w:sz w:val="32"/>
          <w:szCs w:val="32"/>
        </w:rPr>
        <w:t xml:space="preserve">Organize a resident selection process consistent with the NRMP’s Schedule of  Dates; </w:t>
      </w:r>
    </w:p>
    <w:p w:rsidR="00C043AA" w:rsidRDefault="00C043AA" w:rsidP="00C043AA">
      <w:pPr>
        <w:widowControl w:val="0"/>
        <w:numPr>
          <w:ilvl w:val="1"/>
          <w:numId w:val="2"/>
        </w:numPr>
        <w:tabs>
          <w:tab w:val="left" w:pos="940"/>
          <w:tab w:val="left" w:pos="1440"/>
        </w:tabs>
        <w:autoSpaceDE w:val="0"/>
        <w:autoSpaceDN w:val="0"/>
        <w:adjustRightInd w:val="0"/>
        <w:spacing w:after="320"/>
        <w:ind w:hanging="1440"/>
        <w:rPr>
          <w:rFonts w:ascii="Calibri" w:hAnsi="Calibri" w:cs="Calibri"/>
          <w:sz w:val="32"/>
          <w:szCs w:val="32"/>
        </w:rPr>
      </w:pPr>
      <w:r>
        <w:rPr>
          <w:rFonts w:ascii="Calibri" w:hAnsi="Calibri" w:cs="Calibri"/>
          <w:sz w:val="32"/>
          <w:szCs w:val="32"/>
        </w:rPr>
        <w:t xml:space="preserve">Provide complete and accurate information to applicants, including institutional  policies relative to visa status and employment eligibility; </w:t>
      </w:r>
    </w:p>
    <w:p w:rsidR="00C043AA" w:rsidRDefault="00C043AA" w:rsidP="00C043AA">
      <w:pPr>
        <w:widowControl w:val="0"/>
        <w:numPr>
          <w:ilvl w:val="1"/>
          <w:numId w:val="2"/>
        </w:numPr>
        <w:tabs>
          <w:tab w:val="left" w:pos="940"/>
          <w:tab w:val="left" w:pos="1440"/>
        </w:tabs>
        <w:autoSpaceDE w:val="0"/>
        <w:autoSpaceDN w:val="0"/>
        <w:adjustRightInd w:val="0"/>
        <w:spacing w:after="320"/>
        <w:ind w:hanging="1440"/>
        <w:rPr>
          <w:rFonts w:ascii="Calibri" w:hAnsi="Calibri" w:cs="Calibri"/>
          <w:sz w:val="32"/>
          <w:szCs w:val="32"/>
        </w:rPr>
      </w:pPr>
      <w:r>
        <w:rPr>
          <w:rFonts w:ascii="Calibri" w:hAnsi="Calibri" w:cs="Calibri"/>
          <w:sz w:val="32"/>
          <w:szCs w:val="32"/>
        </w:rPr>
        <w:t xml:space="preserve">Ensure that medical students enrolled in the NRMP are not asked to make a  commitment to enter programs outside of the NRMP; and </w:t>
      </w:r>
    </w:p>
    <w:p w:rsidR="00C043AA" w:rsidRDefault="00C043AA" w:rsidP="00C043AA">
      <w:pPr>
        <w:widowControl w:val="0"/>
        <w:numPr>
          <w:ilvl w:val="1"/>
          <w:numId w:val="2"/>
        </w:numPr>
        <w:tabs>
          <w:tab w:val="left" w:pos="940"/>
          <w:tab w:val="left" w:pos="1440"/>
        </w:tabs>
        <w:autoSpaceDE w:val="0"/>
        <w:autoSpaceDN w:val="0"/>
        <w:adjustRightInd w:val="0"/>
        <w:spacing w:after="320"/>
        <w:ind w:hanging="1440"/>
        <w:rPr>
          <w:rFonts w:ascii="Calibri" w:hAnsi="Calibri" w:cs="Calibri"/>
          <w:sz w:val="32"/>
          <w:szCs w:val="32"/>
        </w:rPr>
      </w:pPr>
      <w:r>
        <w:rPr>
          <w:rFonts w:ascii="Calibri" w:hAnsi="Calibri" w:cs="Calibri"/>
          <w:sz w:val="32"/>
          <w:szCs w:val="32"/>
        </w:rPr>
        <w:t xml:space="preserve">Prepare and submit Rank Order Lists that rank applicants in the programs’  preferred order. </w:t>
      </w:r>
    </w:p>
    <w:p w:rsidR="00C043AA" w:rsidRDefault="00C043AA" w:rsidP="00C043AA">
      <w:pPr>
        <w:widowControl w:val="0"/>
        <w:tabs>
          <w:tab w:val="left" w:pos="940"/>
          <w:tab w:val="left" w:pos="1440"/>
        </w:tabs>
        <w:autoSpaceDE w:val="0"/>
        <w:autoSpaceDN w:val="0"/>
        <w:adjustRightInd w:val="0"/>
        <w:spacing w:after="320"/>
        <w:ind w:left="720"/>
        <w:rPr>
          <w:rFonts w:ascii="Calibri" w:hAnsi="Calibri" w:cs="Calibri"/>
          <w:sz w:val="32"/>
          <w:szCs w:val="32"/>
        </w:rPr>
      </w:pPr>
    </w:p>
    <w:p w:rsidR="0034091F" w:rsidRPr="0034091F" w:rsidRDefault="0034091F" w:rsidP="00F36600">
      <w:pPr>
        <w:pStyle w:val="ListParagraph"/>
        <w:widowControl w:val="0"/>
        <w:tabs>
          <w:tab w:val="left" w:pos="940"/>
          <w:tab w:val="left" w:pos="1440"/>
        </w:tabs>
        <w:autoSpaceDE w:val="0"/>
        <w:autoSpaceDN w:val="0"/>
        <w:adjustRightInd w:val="0"/>
        <w:spacing w:after="320"/>
        <w:ind w:left="1080"/>
        <w:rPr>
          <w:rFonts w:ascii="Calibri" w:hAnsi="Calibri" w:cs="Calibri"/>
          <w:sz w:val="32"/>
          <w:szCs w:val="32"/>
        </w:rPr>
      </w:pPr>
    </w:p>
    <w:p w:rsidR="00C043AA" w:rsidRDefault="00C043AA" w:rsidP="00C043AA">
      <w:pPr>
        <w:widowControl w:val="0"/>
        <w:autoSpaceDE w:val="0"/>
        <w:autoSpaceDN w:val="0"/>
        <w:adjustRightInd w:val="0"/>
        <w:spacing w:after="240"/>
        <w:rPr>
          <w:rFonts w:ascii="Calibri" w:hAnsi="Calibri" w:cs="Calibri"/>
          <w:sz w:val="32"/>
          <w:szCs w:val="32"/>
        </w:rPr>
      </w:pPr>
    </w:p>
    <w:p w:rsidR="00C043AA" w:rsidRDefault="00C043AA" w:rsidP="00C043AA">
      <w:pPr>
        <w:widowControl w:val="0"/>
        <w:autoSpaceDE w:val="0"/>
        <w:autoSpaceDN w:val="0"/>
        <w:adjustRightInd w:val="0"/>
        <w:spacing w:after="240"/>
        <w:rPr>
          <w:rFonts w:ascii="Times" w:hAnsi="Times" w:cs="Times"/>
        </w:rPr>
      </w:pPr>
      <w:r>
        <w:rPr>
          <w:rFonts w:ascii="Times" w:hAnsi="Times" w:cs="Times"/>
          <w:sz w:val="32"/>
          <w:szCs w:val="32"/>
        </w:rPr>
        <w:t>Related links and Resources</w:t>
      </w:r>
      <w:proofErr w:type="gramStart"/>
      <w:r>
        <w:rPr>
          <w:rFonts w:ascii="Calibri" w:hAnsi="Calibri" w:cs="Calibri"/>
          <w:sz w:val="32"/>
          <w:szCs w:val="32"/>
        </w:rPr>
        <w:t>: </w:t>
      </w:r>
      <w:proofErr w:type="gramEnd"/>
      <w:r>
        <w:rPr>
          <w:rFonts w:ascii="Calibri" w:hAnsi="Calibri" w:cs="Calibri"/>
          <w:sz w:val="32"/>
          <w:szCs w:val="32"/>
        </w:rPr>
        <w:t xml:space="preserve">Accreditation Council on Graduate Medical Education - </w:t>
      </w:r>
      <w:r>
        <w:rPr>
          <w:rFonts w:ascii="Calibri" w:hAnsi="Calibri" w:cs="Calibri"/>
          <w:color w:val="0000FF"/>
          <w:sz w:val="32"/>
          <w:szCs w:val="32"/>
        </w:rPr>
        <w:t>www.acgme.org/acgmeweb</w:t>
      </w:r>
    </w:p>
    <w:p w:rsidR="00C043AA" w:rsidRDefault="00C043AA" w:rsidP="00C043AA">
      <w:pPr>
        <w:widowControl w:val="0"/>
        <w:autoSpaceDE w:val="0"/>
        <w:autoSpaceDN w:val="0"/>
        <w:adjustRightInd w:val="0"/>
        <w:spacing w:after="240"/>
        <w:rPr>
          <w:rFonts w:ascii="Times" w:hAnsi="Times" w:cs="Times"/>
        </w:rPr>
      </w:pPr>
      <w:r>
        <w:rPr>
          <w:rFonts w:ascii="Calibri" w:hAnsi="Calibri" w:cs="Calibri"/>
          <w:sz w:val="32"/>
          <w:szCs w:val="32"/>
        </w:rPr>
        <w:t xml:space="preserve">National Residency Match Program – </w:t>
      </w:r>
      <w:r>
        <w:rPr>
          <w:rFonts w:ascii="Calibri" w:hAnsi="Calibri" w:cs="Calibri"/>
          <w:color w:val="0000FF"/>
          <w:sz w:val="32"/>
          <w:szCs w:val="32"/>
        </w:rPr>
        <w:t>www.nrmp.org</w:t>
      </w:r>
    </w:p>
    <w:p w:rsidR="000570C4" w:rsidRDefault="000570C4"/>
    <w:sectPr w:rsidR="000570C4" w:rsidSect="00C043A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upperLetter"/>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B60394"/>
    <w:multiLevelType w:val="hybridMultilevel"/>
    <w:tmpl w:val="80641F04"/>
    <w:lvl w:ilvl="0" w:tplc="22929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AA"/>
    <w:rsid w:val="00000099"/>
    <w:rsid w:val="000570C4"/>
    <w:rsid w:val="0034091F"/>
    <w:rsid w:val="006B0700"/>
    <w:rsid w:val="006B6443"/>
    <w:rsid w:val="00C043AA"/>
    <w:rsid w:val="00F36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E2ED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91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523</Words>
  <Characters>2985</Characters>
  <Application>Microsoft Macintosh Word</Application>
  <DocSecurity>0</DocSecurity>
  <Lines>24</Lines>
  <Paragraphs>7</Paragraphs>
  <ScaleCrop>false</ScaleCrop>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Wolfe</dc:creator>
  <cp:keywords/>
  <dc:description/>
  <cp:lastModifiedBy>Stacey Wolfe</cp:lastModifiedBy>
  <cp:revision>1</cp:revision>
  <dcterms:created xsi:type="dcterms:W3CDTF">2018-12-01T18:16:00Z</dcterms:created>
  <dcterms:modified xsi:type="dcterms:W3CDTF">2018-12-01T19:14:00Z</dcterms:modified>
</cp:coreProperties>
</file>