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91" w:rsidRDefault="00B81B64">
      <w:r>
        <w:t>Adult Learning Theories</w:t>
      </w:r>
    </w:p>
    <w:p w:rsidR="00B81B64" w:rsidRDefault="00B81B64" w:rsidP="00B81B64">
      <w:pPr>
        <w:spacing w:after="0"/>
      </w:pPr>
    </w:p>
    <w:p w:rsidR="00B81B64" w:rsidRPr="0043576A" w:rsidRDefault="0043576A" w:rsidP="00B81B64">
      <w:pPr>
        <w:spacing w:after="0"/>
        <w:rPr>
          <w:rStyle w:val="Hyperlink"/>
        </w:rPr>
      </w:pPr>
      <w:r>
        <w:fldChar w:fldCharType="begin"/>
      </w:r>
      <w:r>
        <w:instrText xml:space="preserve"> HYPERLINK "https://www.ncbi.nlm.nih.gov/pubmed/?term=)+Adult+learning+theories%3A+Implications+for+learning+and+teaching+in+medical+education%3A+AMEE+Guide+No.+83.+Medical+Teacher%2C" </w:instrText>
      </w:r>
      <w:r>
        <w:fldChar w:fldCharType="separate"/>
      </w:r>
      <w:r w:rsidR="00B81B64" w:rsidRPr="0043576A">
        <w:rPr>
          <w:rStyle w:val="Hyperlink"/>
        </w:rPr>
        <w:t>Taylor</w:t>
      </w:r>
      <w:r w:rsidR="001F1517" w:rsidRPr="0043576A">
        <w:rPr>
          <w:rStyle w:val="Hyperlink"/>
        </w:rPr>
        <w:t xml:space="preserve"> DCM</w:t>
      </w:r>
      <w:r w:rsidR="00B81B64" w:rsidRPr="0043576A">
        <w:rPr>
          <w:rStyle w:val="Hyperlink"/>
        </w:rPr>
        <w:t xml:space="preserve"> &amp; </w:t>
      </w:r>
      <w:proofErr w:type="spellStart"/>
      <w:r w:rsidR="00B81B64" w:rsidRPr="0043576A">
        <w:rPr>
          <w:rStyle w:val="Hyperlink"/>
        </w:rPr>
        <w:t>Hamdy</w:t>
      </w:r>
      <w:proofErr w:type="spellEnd"/>
      <w:r w:rsidR="001F1517" w:rsidRPr="0043576A">
        <w:rPr>
          <w:rStyle w:val="Hyperlink"/>
        </w:rPr>
        <w:t xml:space="preserve"> H</w:t>
      </w:r>
      <w:r w:rsidR="00B81B64" w:rsidRPr="0043576A">
        <w:rPr>
          <w:rStyle w:val="Hyperlink"/>
        </w:rPr>
        <w:t xml:space="preserve"> (2013) Adult learning theories:</w:t>
      </w:r>
    </w:p>
    <w:p w:rsidR="00B81B64" w:rsidRPr="0043576A" w:rsidRDefault="00B81B64" w:rsidP="00B81B64">
      <w:pPr>
        <w:spacing w:after="0"/>
        <w:rPr>
          <w:rStyle w:val="Hyperlink"/>
        </w:rPr>
      </w:pPr>
      <w:r w:rsidRPr="0043576A">
        <w:rPr>
          <w:rStyle w:val="Hyperlink"/>
        </w:rPr>
        <w:t>Implications for learning and teaching in medic</w:t>
      </w:r>
      <w:r w:rsidR="001F1517" w:rsidRPr="0043576A">
        <w:rPr>
          <w:rStyle w:val="Hyperlink"/>
        </w:rPr>
        <w:t>al education: AMEE Guide No. 83.</w:t>
      </w:r>
      <w:r w:rsidRPr="0043576A">
        <w:rPr>
          <w:rStyle w:val="Hyperlink"/>
        </w:rPr>
        <w:t xml:space="preserve"> Medical Teacher,</w:t>
      </w:r>
    </w:p>
    <w:p w:rsidR="00B81B64" w:rsidRDefault="001F1517" w:rsidP="00B81B64">
      <w:pPr>
        <w:spacing w:after="0"/>
      </w:pPr>
      <w:r w:rsidRPr="0043576A">
        <w:rPr>
          <w:rStyle w:val="Hyperlink"/>
        </w:rPr>
        <w:t>35(11</w:t>
      </w:r>
      <w:proofErr w:type="gramStart"/>
      <w:r w:rsidRPr="0043576A">
        <w:rPr>
          <w:rStyle w:val="Hyperlink"/>
        </w:rPr>
        <w:t>):</w:t>
      </w:r>
      <w:proofErr w:type="gramEnd"/>
      <w:r w:rsidRPr="0043576A">
        <w:rPr>
          <w:rStyle w:val="Hyperlink"/>
        </w:rPr>
        <w:t>e1561-e1572</w:t>
      </w:r>
      <w:r w:rsidRPr="0043576A">
        <w:rPr>
          <w:rStyle w:val="Hyperlink"/>
        </w:rPr>
        <w:t>.</w:t>
      </w:r>
      <w:r w:rsidRPr="0043576A">
        <w:rPr>
          <w:rStyle w:val="Hyperlink"/>
        </w:rPr>
        <w:t xml:space="preserve"> PMID:24004029</w:t>
      </w:r>
      <w:r w:rsidR="00B81B64" w:rsidRPr="0043576A">
        <w:rPr>
          <w:rStyle w:val="Hyperlink"/>
        </w:rPr>
        <w:t xml:space="preserve"> DOI: 10.3109/0142159X.2013.828153</w:t>
      </w:r>
      <w:r w:rsidR="0043576A">
        <w:fldChar w:fldCharType="end"/>
      </w:r>
    </w:p>
    <w:p w:rsidR="00B81B64" w:rsidRDefault="00B81B64" w:rsidP="00B81B64">
      <w:pPr>
        <w:spacing w:after="0"/>
      </w:pPr>
      <w:r>
        <w:t>This is a guide of common adult learning theories and how they can be used for curriculum planning or individual learning.</w:t>
      </w:r>
    </w:p>
    <w:p w:rsidR="00B81B64" w:rsidRDefault="00B81B64" w:rsidP="00B81B64">
      <w:pPr>
        <w:spacing w:after="0"/>
      </w:pPr>
    </w:p>
    <w:p w:rsidR="00B81B64" w:rsidRDefault="0043576A" w:rsidP="00B81B64">
      <w:pPr>
        <w:spacing w:after="0"/>
      </w:pPr>
      <w:hyperlink r:id="rId4" w:history="1">
        <w:proofErr w:type="spellStart"/>
        <w:r w:rsidR="002A5C48" w:rsidRPr="0043576A">
          <w:rPr>
            <w:rStyle w:val="Hyperlink"/>
          </w:rPr>
          <w:t>Draganski</w:t>
        </w:r>
        <w:proofErr w:type="spellEnd"/>
        <w:r w:rsidR="002A5C48" w:rsidRPr="0043576A">
          <w:rPr>
            <w:rStyle w:val="Hyperlink"/>
          </w:rPr>
          <w:t xml:space="preserve"> B, </w:t>
        </w:r>
        <w:proofErr w:type="spellStart"/>
        <w:r w:rsidR="002A5C48" w:rsidRPr="0043576A">
          <w:rPr>
            <w:rStyle w:val="Hyperlink"/>
          </w:rPr>
          <w:t>Gaser</w:t>
        </w:r>
        <w:proofErr w:type="spellEnd"/>
        <w:r w:rsidR="002A5C48" w:rsidRPr="0043576A">
          <w:rPr>
            <w:rStyle w:val="Hyperlink"/>
          </w:rPr>
          <w:t xml:space="preserve"> C, Busch V, </w:t>
        </w:r>
        <w:proofErr w:type="spellStart"/>
        <w:r w:rsidR="002A5C48" w:rsidRPr="0043576A">
          <w:rPr>
            <w:rStyle w:val="Hyperlink"/>
          </w:rPr>
          <w:t>Schuierer</w:t>
        </w:r>
        <w:proofErr w:type="spellEnd"/>
        <w:r w:rsidR="002A5C48" w:rsidRPr="0043576A">
          <w:rPr>
            <w:rStyle w:val="Hyperlink"/>
          </w:rPr>
          <w:t xml:space="preserve"> G, </w:t>
        </w:r>
        <w:proofErr w:type="spellStart"/>
        <w:r w:rsidR="002A5C48" w:rsidRPr="0043576A">
          <w:rPr>
            <w:rStyle w:val="Hyperlink"/>
          </w:rPr>
          <w:t>Bogdahn</w:t>
        </w:r>
        <w:proofErr w:type="spellEnd"/>
        <w:r w:rsidR="002A5C48" w:rsidRPr="0043576A">
          <w:rPr>
            <w:rStyle w:val="Hyperlink"/>
          </w:rPr>
          <w:t xml:space="preserve"> U and May A (2004) Neuroplasticity: changes in grey matter induced by traini</w:t>
        </w:r>
        <w:r w:rsidR="001F1517" w:rsidRPr="0043576A">
          <w:rPr>
            <w:rStyle w:val="Hyperlink"/>
          </w:rPr>
          <w:t>ng.</w:t>
        </w:r>
        <w:r w:rsidR="002A5C48" w:rsidRPr="0043576A">
          <w:rPr>
            <w:rStyle w:val="Hyperlink"/>
          </w:rPr>
          <w:t xml:space="preserve"> Nature</w:t>
        </w:r>
        <w:r w:rsidR="001F1517" w:rsidRPr="0043576A">
          <w:rPr>
            <w:rStyle w:val="Hyperlink"/>
          </w:rPr>
          <w:t>,</w:t>
        </w:r>
        <w:r w:rsidR="002A5C48" w:rsidRPr="0043576A">
          <w:rPr>
            <w:rStyle w:val="Hyperlink"/>
          </w:rPr>
          <w:t xml:space="preserve"> 427</w:t>
        </w:r>
        <w:r w:rsidR="001F1517" w:rsidRPr="0043576A">
          <w:rPr>
            <w:rStyle w:val="Hyperlink"/>
          </w:rPr>
          <w:t>(6972):</w:t>
        </w:r>
        <w:r w:rsidR="002A5C48" w:rsidRPr="0043576A">
          <w:rPr>
            <w:rStyle w:val="Hyperlink"/>
          </w:rPr>
          <w:t>311-2. PMID: 14737157 DOI: 10.1038/427311a</w:t>
        </w:r>
      </w:hyperlink>
      <w:r w:rsidR="002A5C48" w:rsidRPr="002A5C48">
        <w:t xml:space="preserve"> </w:t>
      </w:r>
    </w:p>
    <w:p w:rsidR="002A5C48" w:rsidRDefault="002A5C48" w:rsidP="00B81B64">
      <w:pPr>
        <w:spacing w:after="0"/>
      </w:pPr>
      <w:r>
        <w:t xml:space="preserve">This is a Brief Communication in Nature describing </w:t>
      </w:r>
      <w:r w:rsidR="001F1517">
        <w:t>structural changes in the brain as a result of learning a new physical task (juggling) as determined on serial magnetic resonance imaging.</w:t>
      </w:r>
    </w:p>
    <w:p w:rsidR="001F1517" w:rsidRDefault="001F1517" w:rsidP="00B81B64">
      <w:pPr>
        <w:spacing w:after="0"/>
      </w:pPr>
    </w:p>
    <w:p w:rsidR="001F1517" w:rsidRDefault="0043576A" w:rsidP="00B81B64">
      <w:pPr>
        <w:spacing w:after="0"/>
      </w:pPr>
      <w:hyperlink r:id="rId5" w:history="1">
        <w:r w:rsidR="001F1517" w:rsidRPr="0043576A">
          <w:rPr>
            <w:rStyle w:val="Hyperlink"/>
          </w:rPr>
          <w:t xml:space="preserve">Moon PJ (2008) Death-talks: transformative learning for physicians. Am J </w:t>
        </w:r>
        <w:proofErr w:type="spellStart"/>
        <w:r w:rsidR="001F1517" w:rsidRPr="0043576A">
          <w:rPr>
            <w:rStyle w:val="Hyperlink"/>
          </w:rPr>
          <w:t>Hosp</w:t>
        </w:r>
        <w:proofErr w:type="spellEnd"/>
        <w:r w:rsidR="001F1517" w:rsidRPr="0043576A">
          <w:rPr>
            <w:rStyle w:val="Hyperlink"/>
          </w:rPr>
          <w:t xml:space="preserve"> </w:t>
        </w:r>
        <w:proofErr w:type="spellStart"/>
        <w:r w:rsidR="001F1517" w:rsidRPr="0043576A">
          <w:rPr>
            <w:rStyle w:val="Hyperlink"/>
          </w:rPr>
          <w:t>Palliat</w:t>
        </w:r>
        <w:proofErr w:type="spellEnd"/>
        <w:r w:rsidR="001F1517" w:rsidRPr="0043576A">
          <w:rPr>
            <w:rStyle w:val="Hyperlink"/>
          </w:rPr>
          <w:t xml:space="preserve"> Care, 25(4):271-7. PMID: 18550777 DOI: 10.1177/1049909108318567</w:t>
        </w:r>
      </w:hyperlink>
      <w:r w:rsidR="001F1517" w:rsidRPr="001F1517">
        <w:t xml:space="preserve"> </w:t>
      </w:r>
    </w:p>
    <w:p w:rsidR="001F1517" w:rsidRDefault="001F1517" w:rsidP="00B81B64">
      <w:pPr>
        <w:spacing w:after="0"/>
      </w:pPr>
      <w:r>
        <w:t xml:space="preserve">This is a </w:t>
      </w:r>
      <w:r w:rsidR="00541AD3">
        <w:t>brief article describing the utility of end of life discussions as opportunities for transformative learning.</w:t>
      </w:r>
    </w:p>
    <w:p w:rsidR="006217F2" w:rsidRDefault="006217F2" w:rsidP="00B81B64">
      <w:pPr>
        <w:spacing w:after="0"/>
      </w:pPr>
    </w:p>
    <w:p w:rsidR="006217F2" w:rsidRDefault="0043576A" w:rsidP="00B81B64">
      <w:pPr>
        <w:spacing w:after="0"/>
      </w:pPr>
      <w:hyperlink r:id="rId6" w:history="1">
        <w:r w:rsidR="006217F2" w:rsidRPr="0043576A">
          <w:rPr>
            <w:rStyle w:val="Hyperlink"/>
          </w:rPr>
          <w:t xml:space="preserve">Hodges BD &amp; </w:t>
        </w:r>
        <w:proofErr w:type="spellStart"/>
        <w:r w:rsidR="006217F2" w:rsidRPr="0043576A">
          <w:rPr>
            <w:rStyle w:val="Hyperlink"/>
          </w:rPr>
          <w:t>Kuper</w:t>
        </w:r>
        <w:proofErr w:type="spellEnd"/>
        <w:r w:rsidR="006217F2" w:rsidRPr="0043576A">
          <w:rPr>
            <w:rStyle w:val="Hyperlink"/>
          </w:rPr>
          <w:t xml:space="preserve"> A (2012) Theory and practice in the design and conduct of graduate medical education. </w:t>
        </w:r>
        <w:proofErr w:type="spellStart"/>
        <w:r w:rsidR="006217F2" w:rsidRPr="0043576A">
          <w:rPr>
            <w:rStyle w:val="Hyperlink"/>
          </w:rPr>
          <w:t>Acad</w:t>
        </w:r>
        <w:proofErr w:type="spellEnd"/>
        <w:r w:rsidR="006217F2" w:rsidRPr="0043576A">
          <w:rPr>
            <w:rStyle w:val="Hyperlink"/>
          </w:rPr>
          <w:t xml:space="preserve"> Med, 87(1):25-33. PMID: 22042213 DOI: 10.1097/ACM.0b013e318238e069</w:t>
        </w:r>
      </w:hyperlink>
      <w:r w:rsidR="006217F2" w:rsidRPr="006217F2">
        <w:t xml:space="preserve"> </w:t>
      </w:r>
    </w:p>
    <w:p w:rsidR="006217F2" w:rsidRDefault="006217F2" w:rsidP="00B81B64">
      <w:pPr>
        <w:spacing w:after="0"/>
      </w:pPr>
      <w:r>
        <w:t>This is a review of three different types of education theories (bioscience, learning and sociocultural) and how they can inform graduate medical education.</w:t>
      </w:r>
    </w:p>
    <w:p w:rsidR="006217F2" w:rsidRDefault="006217F2" w:rsidP="00B81B64">
      <w:pPr>
        <w:spacing w:after="0"/>
      </w:pPr>
    </w:p>
    <w:p w:rsidR="006217F2" w:rsidRDefault="004A26F3" w:rsidP="00B81B64">
      <w:pPr>
        <w:spacing w:after="0"/>
      </w:pPr>
      <w:hyperlink r:id="rId7" w:history="1">
        <w:r w:rsidR="005B5FE4" w:rsidRPr="004A26F3">
          <w:rPr>
            <w:rStyle w:val="Hyperlink"/>
          </w:rPr>
          <w:t xml:space="preserve">Kaufman DM &amp; Mann KV (2010) Teaching and learning in medical education: how theory can inform practice. In “Understanding Medical Education: Evidence, Theory and Practice” Edited by Tim </w:t>
        </w:r>
        <w:proofErr w:type="spellStart"/>
        <w:r w:rsidR="005B5FE4" w:rsidRPr="004A26F3">
          <w:rPr>
            <w:rStyle w:val="Hyperlink"/>
          </w:rPr>
          <w:t>Swanick</w:t>
        </w:r>
        <w:proofErr w:type="spellEnd"/>
        <w:r w:rsidR="005B5FE4" w:rsidRPr="004A26F3">
          <w:rPr>
            <w:rStyle w:val="Hyperlink"/>
          </w:rPr>
          <w:t>. ISBN: 978-1-405-19680-2</w:t>
        </w:r>
      </w:hyperlink>
    </w:p>
    <w:p w:rsidR="005B5FE4" w:rsidRDefault="005B5FE4" w:rsidP="00B81B64">
      <w:pPr>
        <w:spacing w:after="0"/>
      </w:pPr>
      <w:r>
        <w:t>This is a chapter that describes the utility of eight different education theories in medical education.</w:t>
      </w:r>
    </w:p>
    <w:p w:rsidR="005B5FE4" w:rsidRDefault="005B5FE4" w:rsidP="00B81B64">
      <w:pPr>
        <w:spacing w:after="0"/>
      </w:pPr>
    </w:p>
    <w:p w:rsidR="005B5FE4" w:rsidRDefault="004A26F3" w:rsidP="00B81B64">
      <w:pPr>
        <w:spacing w:after="0"/>
      </w:pPr>
      <w:hyperlink r:id="rId8" w:history="1">
        <w:r w:rsidR="005B5FE4" w:rsidRPr="004A26F3">
          <w:rPr>
            <w:rStyle w:val="Hyperlink"/>
          </w:rPr>
          <w:t xml:space="preserve">Mayer RE (2010) Applying the science of learning to medical education. Med </w:t>
        </w:r>
        <w:proofErr w:type="spellStart"/>
        <w:r w:rsidR="005B5FE4" w:rsidRPr="004A26F3">
          <w:rPr>
            <w:rStyle w:val="Hyperlink"/>
          </w:rPr>
          <w:t>Educ</w:t>
        </w:r>
        <w:proofErr w:type="spellEnd"/>
        <w:r w:rsidR="005B5FE4" w:rsidRPr="004A26F3">
          <w:rPr>
            <w:rStyle w:val="Hyperlink"/>
          </w:rPr>
          <w:t>, 44(6):543-9. PMID: 20604850 DOI: 10.1111/j.1365-2923.2010.03624.x</w:t>
        </w:r>
      </w:hyperlink>
      <w:r w:rsidR="005B5FE4" w:rsidRPr="005B5FE4">
        <w:t xml:space="preserve"> </w:t>
      </w:r>
    </w:p>
    <w:p w:rsidR="005B5FE4" w:rsidRDefault="005B5FE4" w:rsidP="00B81B64">
      <w:pPr>
        <w:spacing w:after="0"/>
      </w:pPr>
      <w:r>
        <w:t>This is an article that describes the merits of applying concepts of learning to medical education, especially as it relates to multimedia learning.</w:t>
      </w:r>
    </w:p>
    <w:p w:rsidR="00D7159C" w:rsidRDefault="00D7159C" w:rsidP="00B81B64">
      <w:pPr>
        <w:spacing w:after="0"/>
      </w:pPr>
    </w:p>
    <w:p w:rsidR="00D7159C" w:rsidRDefault="004A26F3" w:rsidP="00B81B64">
      <w:pPr>
        <w:spacing w:after="0"/>
      </w:pPr>
      <w:hyperlink r:id="rId9" w:history="1">
        <w:proofErr w:type="spellStart"/>
        <w:r w:rsidR="00D7159C" w:rsidRPr="004A26F3">
          <w:rPr>
            <w:rStyle w:val="Hyperlink"/>
          </w:rPr>
          <w:t>Abela</w:t>
        </w:r>
        <w:proofErr w:type="spellEnd"/>
        <w:r w:rsidR="00D7159C" w:rsidRPr="004A26F3">
          <w:rPr>
            <w:rStyle w:val="Hyperlink"/>
          </w:rPr>
          <w:t xml:space="preserve"> J (2009) Adult learning theories and medical education: a review. Malta Medical Journal, 21(1):11-18.</w:t>
        </w:r>
      </w:hyperlink>
    </w:p>
    <w:p w:rsidR="00D7159C" w:rsidRDefault="00D7159C" w:rsidP="00B81B64">
      <w:pPr>
        <w:spacing w:after="0"/>
      </w:pPr>
      <w:r>
        <w:t>This is a review of andragogy and transformative learning in medical education with a focus on the ambulatory setting.</w:t>
      </w:r>
    </w:p>
    <w:p w:rsidR="008410F0" w:rsidRDefault="008410F0" w:rsidP="00B81B64">
      <w:pPr>
        <w:spacing w:after="0"/>
      </w:pPr>
    </w:p>
    <w:p w:rsidR="004A26F3" w:rsidRDefault="004A26F3" w:rsidP="00B81B64">
      <w:pPr>
        <w:spacing w:after="0"/>
      </w:pPr>
    </w:p>
    <w:p w:rsidR="004A26F3" w:rsidRDefault="004A26F3" w:rsidP="00B81B64">
      <w:pPr>
        <w:spacing w:after="0"/>
      </w:pPr>
    </w:p>
    <w:p w:rsidR="008410F0" w:rsidRDefault="004A26F3" w:rsidP="00B81B64">
      <w:pPr>
        <w:spacing w:after="0"/>
      </w:pPr>
      <w:hyperlink r:id="rId10" w:history="1">
        <w:proofErr w:type="spellStart"/>
        <w:r w:rsidR="008410F0" w:rsidRPr="004A26F3">
          <w:rPr>
            <w:rStyle w:val="Hyperlink"/>
          </w:rPr>
          <w:t>Mezirow</w:t>
        </w:r>
        <w:proofErr w:type="spellEnd"/>
        <w:r w:rsidR="008410F0" w:rsidRPr="004A26F3">
          <w:rPr>
            <w:rStyle w:val="Hyperlink"/>
          </w:rPr>
          <w:t xml:space="preserve"> J (1997) Transformative learning: theory to practice.  In “New Directions for Adult and Continuing Education”</w:t>
        </w:r>
      </w:hyperlink>
      <w:r w:rsidR="008410F0">
        <w:t xml:space="preserve"> </w:t>
      </w:r>
    </w:p>
    <w:p w:rsidR="008410F0" w:rsidRDefault="008410F0" w:rsidP="00B81B64">
      <w:pPr>
        <w:spacing w:after="0"/>
      </w:pPr>
      <w:r>
        <w:t xml:space="preserve">This is a brief review of transformative learning authored by Jack </w:t>
      </w:r>
      <w:proofErr w:type="spellStart"/>
      <w:r>
        <w:t>Mezirow</w:t>
      </w:r>
      <w:proofErr w:type="spellEnd"/>
      <w:r>
        <w:t>, the developer of this theory. It summarizes transformative learning and explains its relationship to autonomous thinking.</w:t>
      </w:r>
    </w:p>
    <w:p w:rsidR="009C4CCD" w:rsidRDefault="009C4CCD" w:rsidP="00B81B64">
      <w:pPr>
        <w:spacing w:after="0"/>
      </w:pPr>
    </w:p>
    <w:p w:rsidR="009C4CCD" w:rsidRDefault="001E2888" w:rsidP="00B81B64">
      <w:pPr>
        <w:spacing w:after="0"/>
      </w:pPr>
      <w:hyperlink r:id="rId11" w:history="1">
        <w:proofErr w:type="spellStart"/>
        <w:r w:rsidR="009C4CCD" w:rsidRPr="001E2888">
          <w:rPr>
            <w:rStyle w:val="Hyperlink"/>
          </w:rPr>
          <w:t>Sprokay</w:t>
        </w:r>
        <w:proofErr w:type="spellEnd"/>
        <w:r w:rsidR="009C4CCD" w:rsidRPr="001E2888">
          <w:rPr>
            <w:rStyle w:val="Hyperlink"/>
          </w:rPr>
          <w:t xml:space="preserve"> S and </w:t>
        </w:r>
        <w:proofErr w:type="spellStart"/>
        <w:r w:rsidR="009C4CCD" w:rsidRPr="001E2888">
          <w:rPr>
            <w:rStyle w:val="Hyperlink"/>
          </w:rPr>
          <w:t>Cozolino</w:t>
        </w:r>
        <w:proofErr w:type="spellEnd"/>
        <w:r w:rsidR="009C4CCD" w:rsidRPr="001E2888">
          <w:rPr>
            <w:rStyle w:val="Hyperlink"/>
          </w:rPr>
          <w:t xml:space="preserve"> L (2006) Neuroscience and adult learning. In “New Directions for Adult and Continuing Education”</w:t>
        </w:r>
      </w:hyperlink>
    </w:p>
    <w:p w:rsidR="009C4CCD" w:rsidRDefault="009C4CCD" w:rsidP="00B81B64">
      <w:pPr>
        <w:spacing w:after="0"/>
      </w:pPr>
      <w:r>
        <w:t xml:space="preserve">This is </w:t>
      </w:r>
      <w:r w:rsidR="00A02476">
        <w:t>a chapter</w:t>
      </w:r>
      <w:r>
        <w:t xml:space="preserve"> describing the impact of neuroscience on adult learning. Attention is paid particularly to neural plasticity, social interaction, stress and emotions.</w:t>
      </w:r>
    </w:p>
    <w:p w:rsidR="009C4CCD" w:rsidRDefault="009C4CCD" w:rsidP="00B81B64">
      <w:pPr>
        <w:spacing w:after="0"/>
      </w:pPr>
    </w:p>
    <w:p w:rsidR="009C4CCD" w:rsidRDefault="001E2888" w:rsidP="00B81B64">
      <w:pPr>
        <w:spacing w:after="0"/>
      </w:pPr>
      <w:hyperlink r:id="rId12" w:history="1">
        <w:r w:rsidR="009C4CCD" w:rsidRPr="001E2888">
          <w:rPr>
            <w:rStyle w:val="Hyperlink"/>
          </w:rPr>
          <w:t xml:space="preserve">Schumacher DJ, Englander R, </w:t>
        </w:r>
        <w:proofErr w:type="spellStart"/>
        <w:r w:rsidR="009C4CCD" w:rsidRPr="001E2888">
          <w:rPr>
            <w:rStyle w:val="Hyperlink"/>
          </w:rPr>
          <w:t>Carraccio</w:t>
        </w:r>
        <w:proofErr w:type="spellEnd"/>
        <w:r w:rsidR="009C4CCD" w:rsidRPr="001E2888">
          <w:rPr>
            <w:rStyle w:val="Hyperlink"/>
          </w:rPr>
          <w:t xml:space="preserve"> C (2013) Developing the master learner: Applying learning theory to the learner, the teacher and the learning environment. </w:t>
        </w:r>
        <w:proofErr w:type="spellStart"/>
        <w:r w:rsidR="009C4CCD" w:rsidRPr="001E2888">
          <w:rPr>
            <w:rStyle w:val="Hyperlink"/>
          </w:rPr>
          <w:t>Acad</w:t>
        </w:r>
        <w:proofErr w:type="spellEnd"/>
        <w:r w:rsidR="009C4CCD" w:rsidRPr="001E2888">
          <w:rPr>
            <w:rStyle w:val="Hyperlink"/>
          </w:rPr>
          <w:t xml:space="preserve"> Med, 88:1635-45. PMID: 24072107 DOI: 10.1097/ACM.0b013e3182a6e8f8</w:t>
        </w:r>
      </w:hyperlink>
    </w:p>
    <w:p w:rsidR="009C4CCD" w:rsidRDefault="009C4CCD" w:rsidP="00B81B64">
      <w:pPr>
        <w:spacing w:after="0"/>
      </w:pPr>
      <w:r>
        <w:t>This article reviews select learning theories that influence successful competency-based physician education.</w:t>
      </w:r>
    </w:p>
    <w:p w:rsidR="00A02476" w:rsidRDefault="00A02476" w:rsidP="00B81B64">
      <w:pPr>
        <w:spacing w:after="0"/>
      </w:pPr>
    </w:p>
    <w:p w:rsidR="00A02476" w:rsidRDefault="001E2888" w:rsidP="00B81B64">
      <w:pPr>
        <w:spacing w:after="0"/>
      </w:pPr>
      <w:hyperlink r:id="rId13" w:history="1">
        <w:proofErr w:type="spellStart"/>
        <w:r w:rsidR="00A02476" w:rsidRPr="001E2888">
          <w:rPr>
            <w:rStyle w:val="Hyperlink"/>
          </w:rPr>
          <w:t>Sklar</w:t>
        </w:r>
        <w:proofErr w:type="spellEnd"/>
        <w:r w:rsidR="00A02476" w:rsidRPr="001E2888">
          <w:rPr>
            <w:rStyle w:val="Hyperlink"/>
          </w:rPr>
          <w:t xml:space="preserve"> DP (2016) Trust is a two-way street. </w:t>
        </w:r>
        <w:proofErr w:type="spellStart"/>
        <w:r w:rsidR="00A02476" w:rsidRPr="001E2888">
          <w:rPr>
            <w:rStyle w:val="Hyperlink"/>
          </w:rPr>
          <w:t>Acad</w:t>
        </w:r>
        <w:proofErr w:type="spellEnd"/>
        <w:r w:rsidR="00A02476" w:rsidRPr="001E2888">
          <w:rPr>
            <w:rStyle w:val="Hyperlink"/>
          </w:rPr>
          <w:t xml:space="preserve"> Med, 91:155-8. PMID: 26813639 DOI: 10.1097/ACM.0000000000001046</w:t>
        </w:r>
      </w:hyperlink>
      <w:r w:rsidR="00A02476" w:rsidRPr="00A02476">
        <w:t xml:space="preserve"> </w:t>
      </w:r>
    </w:p>
    <w:p w:rsidR="00A02476" w:rsidRDefault="00A02476" w:rsidP="00B81B64">
      <w:pPr>
        <w:spacing w:after="0"/>
      </w:pPr>
      <w:r>
        <w:t>This is an editorial articulating the importance of establishing trust in order to create a safe learning environment.</w:t>
      </w:r>
    </w:p>
    <w:p w:rsidR="00A02476" w:rsidRDefault="00A02476" w:rsidP="00B81B64">
      <w:pPr>
        <w:spacing w:after="0"/>
      </w:pPr>
    </w:p>
    <w:p w:rsidR="00A02476" w:rsidRDefault="001E2888" w:rsidP="00B81B64">
      <w:pPr>
        <w:spacing w:after="0"/>
      </w:pPr>
      <w:hyperlink r:id="rId14" w:history="1">
        <w:proofErr w:type="spellStart"/>
        <w:r w:rsidR="00A02476" w:rsidRPr="001E2888">
          <w:rPr>
            <w:rStyle w:val="Hyperlink"/>
          </w:rPr>
          <w:t>Zull</w:t>
        </w:r>
        <w:proofErr w:type="spellEnd"/>
        <w:r w:rsidR="00A02476" w:rsidRPr="001E2888">
          <w:rPr>
            <w:rStyle w:val="Hyperlink"/>
          </w:rPr>
          <w:t xml:space="preserve"> JE (2006) Key aspects of how the brain learns. In “New Directions for Adult and Continuing Education”</w:t>
        </w:r>
      </w:hyperlink>
      <w:bookmarkStart w:id="0" w:name="_GoBack"/>
      <w:bookmarkEnd w:id="0"/>
    </w:p>
    <w:p w:rsidR="00A02476" w:rsidRDefault="00A02476" w:rsidP="00B81B64">
      <w:pPr>
        <w:spacing w:after="0"/>
      </w:pPr>
      <w:r>
        <w:t>This chapter makes the argument that understanding of the structure of the human brain informs the ways adults learn new things.</w:t>
      </w:r>
    </w:p>
    <w:p w:rsidR="008410F0" w:rsidRDefault="008410F0" w:rsidP="00B81B64">
      <w:pPr>
        <w:spacing w:after="0"/>
      </w:pPr>
    </w:p>
    <w:p w:rsidR="008410F0" w:rsidRDefault="008410F0" w:rsidP="00B81B64">
      <w:pPr>
        <w:spacing w:after="0"/>
      </w:pPr>
    </w:p>
    <w:p w:rsidR="001F1517" w:rsidRDefault="001F1517" w:rsidP="00B81B64">
      <w:pPr>
        <w:spacing w:after="0"/>
      </w:pPr>
    </w:p>
    <w:sectPr w:rsidR="001F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4"/>
    <w:rsid w:val="001E2888"/>
    <w:rsid w:val="001E64D1"/>
    <w:rsid w:val="001F1517"/>
    <w:rsid w:val="002A5C48"/>
    <w:rsid w:val="0043576A"/>
    <w:rsid w:val="004A26F3"/>
    <w:rsid w:val="00541AD3"/>
    <w:rsid w:val="005B5FE4"/>
    <w:rsid w:val="006217F2"/>
    <w:rsid w:val="00725B91"/>
    <w:rsid w:val="008410F0"/>
    <w:rsid w:val="009C4CCD"/>
    <w:rsid w:val="00A02476"/>
    <w:rsid w:val="00B81B64"/>
    <w:rsid w:val="00D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94D8"/>
  <w15:docId w15:val="{01B1C68B-CE12-42B6-AEE2-F6F0162B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Mayer+RE+(2010)+Applying+the+science+of+learning+to+medical+education.+Med+Educ%2C+44(6)%3A543-9.+PMID%3A+20604850+DOI%3A+10.1111%2Fj.1365-2923.2010.03624." TargetMode="External"/><Relationship Id="rId13" Type="http://schemas.openxmlformats.org/officeDocument/2006/relationships/hyperlink" Target="https://www.ncbi.nlm.nih.gov/pubmed/?term=Sklar+DP+(2016)+Trust+is+a+two-way+street.+Acad+Med%2C+91%3A155-8.+PMID%3A+26813639+DOI%3A+10.1097%2FACM.0000000000001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doi/book/10.1002/9781444320282" TargetMode="External"/><Relationship Id="rId12" Type="http://schemas.openxmlformats.org/officeDocument/2006/relationships/hyperlink" Target="https://www.ncbi.nlm.nih.gov/pubmed/?term=Developing+the+master+learner%3A+Applying+learning+theory+to+the+learner%2C+the+teacher+and+the+learning+environme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Hodges+BD+%26+Kuper+A+(2012)+Theory+and+practice+in+the+design+and+conduct+of+graduate+medical+education.+Acad+Med%2C+87(1)%3A25-33.+PMID%3A+22042213+DOI%3A+10.1097%2FACM.0b013e318238e069" TargetMode="External"/><Relationship Id="rId11" Type="http://schemas.openxmlformats.org/officeDocument/2006/relationships/hyperlink" Target="https://onlinelibrary.wiley.com/doi/abs/10.1002/ace.214" TargetMode="External"/><Relationship Id="rId5" Type="http://schemas.openxmlformats.org/officeDocument/2006/relationships/hyperlink" Target="https://www.ncbi.nlm.nih.gov/pubmed/?term=Moon+PJ+(2008)+Death-talks%3A+transformative+learning+for+physicians.+Am+J+Hosp+Palliat+Care%2C+25(4)%3A271-7.+PMID%3A+18550777+DOI%3A+10.1177%2F10499091083185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library.wiley.com/doi/abs/10.1002/ace.7401" TargetMode="External"/><Relationship Id="rId4" Type="http://schemas.openxmlformats.org/officeDocument/2006/relationships/hyperlink" Target="https://www.ncbi.nlm.nih.gov/pubmed/?term=Draganski+B%2C+Gaser+C%2C+Busch+V%2C+Schuierer+G%2C+Bogdahn+U+and+May+A+(2004)+Neuroplasticity%3A+changes+in+grey+matter+induced+by+training.+Nature%2C+427(6972)%3A311-2.+PMID%3A+14737157+DOI%3A+10.1038%2F427311a" TargetMode="External"/><Relationship Id="rId9" Type="http://schemas.openxmlformats.org/officeDocument/2006/relationships/hyperlink" Target="https://www.researchgate.net/publication/281060971_Adult_learning_theories_and_medical_education_A_review" TargetMode="External"/><Relationship Id="rId14" Type="http://schemas.openxmlformats.org/officeDocument/2006/relationships/hyperlink" Target="https://onlinelibrary.wiley.com/doi/abs/10.1002/ace.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Ohio State Wexner Medical Center</dc:creator>
  <cp:lastModifiedBy>Shannon H. Gignac</cp:lastModifiedBy>
  <cp:revision>3</cp:revision>
  <dcterms:created xsi:type="dcterms:W3CDTF">2019-03-06T18:34:00Z</dcterms:created>
  <dcterms:modified xsi:type="dcterms:W3CDTF">2019-03-06T18:37:00Z</dcterms:modified>
</cp:coreProperties>
</file>