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91" w:rsidRDefault="003C1440">
      <w:r>
        <w:t>Assessment</w:t>
      </w:r>
    </w:p>
    <w:p w:rsidR="00B81B64" w:rsidRDefault="00B81B64" w:rsidP="00B81B64">
      <w:pPr>
        <w:spacing w:after="0"/>
      </w:pPr>
    </w:p>
    <w:p w:rsidR="00516F4E" w:rsidRDefault="008A44C4" w:rsidP="00B81B64">
      <w:pPr>
        <w:spacing w:after="0"/>
      </w:pPr>
      <w:hyperlink r:id="rId4" w:history="1">
        <w:proofErr w:type="spellStart"/>
        <w:r w:rsidR="00516F4E" w:rsidRPr="008A44C4">
          <w:rPr>
            <w:rStyle w:val="Hyperlink"/>
          </w:rPr>
          <w:t>Boulet</w:t>
        </w:r>
        <w:proofErr w:type="spellEnd"/>
        <w:r w:rsidR="00516F4E" w:rsidRPr="008A44C4">
          <w:rPr>
            <w:rStyle w:val="Hyperlink"/>
          </w:rPr>
          <w:t xml:space="preserve"> JR, </w:t>
        </w:r>
        <w:proofErr w:type="spellStart"/>
        <w:r w:rsidR="00516F4E" w:rsidRPr="008A44C4">
          <w:rPr>
            <w:rStyle w:val="Hyperlink"/>
          </w:rPr>
          <w:t>Rebbecchi</w:t>
        </w:r>
        <w:proofErr w:type="spellEnd"/>
        <w:r w:rsidR="00516F4E" w:rsidRPr="008A44C4">
          <w:rPr>
            <w:rStyle w:val="Hyperlink"/>
          </w:rPr>
          <w:t xml:space="preserve"> TA, Denton EC, McKinley DW and Whelan GP (2004) Assessing the written communication skills of medical school graduates. </w:t>
        </w:r>
        <w:proofErr w:type="spellStart"/>
        <w:r w:rsidR="00516F4E" w:rsidRPr="008A44C4">
          <w:rPr>
            <w:rStyle w:val="Hyperlink"/>
          </w:rPr>
          <w:t>Adv</w:t>
        </w:r>
        <w:proofErr w:type="spellEnd"/>
        <w:r w:rsidR="00516F4E" w:rsidRPr="008A44C4">
          <w:rPr>
            <w:rStyle w:val="Hyperlink"/>
          </w:rPr>
          <w:t xml:space="preserve"> Health </w:t>
        </w:r>
        <w:proofErr w:type="spellStart"/>
        <w:r w:rsidR="00516F4E" w:rsidRPr="008A44C4">
          <w:rPr>
            <w:rStyle w:val="Hyperlink"/>
          </w:rPr>
          <w:t>Sci</w:t>
        </w:r>
        <w:proofErr w:type="spellEnd"/>
        <w:r w:rsidR="00516F4E" w:rsidRPr="008A44C4">
          <w:rPr>
            <w:rStyle w:val="Hyperlink"/>
          </w:rPr>
          <w:t xml:space="preserve"> </w:t>
        </w:r>
        <w:proofErr w:type="spellStart"/>
        <w:r w:rsidR="00516F4E" w:rsidRPr="008A44C4">
          <w:rPr>
            <w:rStyle w:val="Hyperlink"/>
          </w:rPr>
          <w:t>Educ</w:t>
        </w:r>
        <w:proofErr w:type="spellEnd"/>
        <w:r w:rsidR="00516F4E" w:rsidRPr="008A44C4">
          <w:rPr>
            <w:rStyle w:val="Hyperlink"/>
          </w:rPr>
          <w:t xml:space="preserve"> Theory </w:t>
        </w:r>
        <w:proofErr w:type="spellStart"/>
        <w:r w:rsidR="00516F4E" w:rsidRPr="008A44C4">
          <w:rPr>
            <w:rStyle w:val="Hyperlink"/>
          </w:rPr>
          <w:t>Pract</w:t>
        </w:r>
        <w:proofErr w:type="spellEnd"/>
        <w:r w:rsidR="00516F4E" w:rsidRPr="008A44C4">
          <w:rPr>
            <w:rStyle w:val="Hyperlink"/>
          </w:rPr>
          <w:t>, 9(1):47-60. PMID: 14739761 DOI: 10.1023/B:AHSE.0000012216.39378.15</w:t>
        </w:r>
      </w:hyperlink>
    </w:p>
    <w:p w:rsidR="00516F4E" w:rsidRDefault="00516F4E" w:rsidP="00B81B64">
      <w:pPr>
        <w:spacing w:after="0"/>
      </w:pPr>
      <w:r>
        <w:t>This is a study that investigates the reliability of the “patient note” exercise from the ECFMG Clinical Skills Assessment in evaluating graduates of international medical schools.</w:t>
      </w:r>
    </w:p>
    <w:p w:rsidR="00516F4E" w:rsidRDefault="00516F4E" w:rsidP="00B81B64">
      <w:pPr>
        <w:spacing w:after="0"/>
      </w:pPr>
    </w:p>
    <w:p w:rsidR="00516F4E" w:rsidRDefault="008A44C4" w:rsidP="00B81B64">
      <w:pPr>
        <w:spacing w:after="0"/>
      </w:pPr>
      <w:hyperlink r:id="rId5" w:history="1">
        <w:r w:rsidR="00516F4E" w:rsidRPr="008A44C4">
          <w:rPr>
            <w:rStyle w:val="Hyperlink"/>
          </w:rPr>
          <w:t xml:space="preserve">Corcoran J, Downing SM, </w:t>
        </w:r>
        <w:proofErr w:type="spellStart"/>
        <w:r w:rsidR="00516F4E" w:rsidRPr="008A44C4">
          <w:rPr>
            <w:rStyle w:val="Hyperlink"/>
          </w:rPr>
          <w:t>Tekian</w:t>
        </w:r>
        <w:proofErr w:type="spellEnd"/>
        <w:r w:rsidR="00516F4E" w:rsidRPr="008A44C4">
          <w:rPr>
            <w:rStyle w:val="Hyperlink"/>
          </w:rPr>
          <w:t xml:space="preserve"> A and </w:t>
        </w:r>
        <w:proofErr w:type="spellStart"/>
        <w:r w:rsidR="00516F4E" w:rsidRPr="008A44C4">
          <w:rPr>
            <w:rStyle w:val="Hyperlink"/>
          </w:rPr>
          <w:t>DaRosa</w:t>
        </w:r>
        <w:proofErr w:type="spellEnd"/>
        <w:r w:rsidR="00516F4E" w:rsidRPr="008A44C4">
          <w:rPr>
            <w:rStyle w:val="Hyperlink"/>
          </w:rPr>
          <w:t xml:space="preserve"> DA (2009) Composite score validity in </w:t>
        </w:r>
        <w:proofErr w:type="spellStart"/>
        <w:r w:rsidR="00516F4E" w:rsidRPr="008A44C4">
          <w:rPr>
            <w:rStyle w:val="Hyperlink"/>
          </w:rPr>
          <w:t>clearkship</w:t>
        </w:r>
        <w:proofErr w:type="spellEnd"/>
        <w:r w:rsidR="00516F4E" w:rsidRPr="008A44C4">
          <w:rPr>
            <w:rStyle w:val="Hyperlink"/>
          </w:rPr>
          <w:t xml:space="preserve"> grading. </w:t>
        </w:r>
        <w:proofErr w:type="spellStart"/>
        <w:r w:rsidR="00516F4E" w:rsidRPr="008A44C4">
          <w:rPr>
            <w:rStyle w:val="Hyperlink"/>
          </w:rPr>
          <w:t>Acad</w:t>
        </w:r>
        <w:proofErr w:type="spellEnd"/>
        <w:r w:rsidR="00516F4E" w:rsidRPr="008A44C4">
          <w:rPr>
            <w:rStyle w:val="Hyperlink"/>
          </w:rPr>
          <w:t xml:space="preserve"> Med, 84(10 </w:t>
        </w:r>
        <w:proofErr w:type="spellStart"/>
        <w:r w:rsidR="00516F4E" w:rsidRPr="008A44C4">
          <w:rPr>
            <w:rStyle w:val="Hyperlink"/>
          </w:rPr>
          <w:t>Suppl</w:t>
        </w:r>
        <w:proofErr w:type="spellEnd"/>
        <w:proofErr w:type="gramStart"/>
        <w:r w:rsidR="00516F4E" w:rsidRPr="008A44C4">
          <w:rPr>
            <w:rStyle w:val="Hyperlink"/>
          </w:rPr>
          <w:t>):S</w:t>
        </w:r>
        <w:proofErr w:type="gramEnd"/>
        <w:r w:rsidR="00516F4E" w:rsidRPr="008A44C4">
          <w:rPr>
            <w:rStyle w:val="Hyperlink"/>
          </w:rPr>
          <w:t>120-3. PMID: 19907372 DOI: 10.1097/ACM.0b013e3181b37009</w:t>
        </w:r>
      </w:hyperlink>
    </w:p>
    <w:p w:rsidR="00516F4E" w:rsidRDefault="00516F4E" w:rsidP="00B81B64">
      <w:pPr>
        <w:spacing w:after="0"/>
      </w:pPr>
      <w:r>
        <w:t>This is a study of the reliability of composite scores in assessing the performance of 3</w:t>
      </w:r>
      <w:r w:rsidRPr="00516F4E">
        <w:rPr>
          <w:vertAlign w:val="superscript"/>
        </w:rPr>
        <w:t>rd</w:t>
      </w:r>
      <w:r>
        <w:t xml:space="preserve"> year medical students in a surgical clerkship.</w:t>
      </w:r>
    </w:p>
    <w:p w:rsidR="00231DD6" w:rsidRDefault="00231DD6" w:rsidP="00B81B64">
      <w:pPr>
        <w:spacing w:after="0"/>
      </w:pPr>
    </w:p>
    <w:p w:rsidR="00231DD6" w:rsidRDefault="008A44C4" w:rsidP="00B81B64">
      <w:pPr>
        <w:spacing w:after="0"/>
      </w:pPr>
      <w:hyperlink r:id="rId6" w:history="1">
        <w:proofErr w:type="spellStart"/>
        <w:r w:rsidR="00231DD6" w:rsidRPr="008A44C4">
          <w:rPr>
            <w:rStyle w:val="Hyperlink"/>
          </w:rPr>
          <w:t>Donnon</w:t>
        </w:r>
        <w:proofErr w:type="spellEnd"/>
        <w:r w:rsidR="00231DD6" w:rsidRPr="008A44C4">
          <w:rPr>
            <w:rStyle w:val="Hyperlink"/>
          </w:rPr>
          <w:t xml:space="preserve"> T, Al Ansari A, Al Alawi S and </w:t>
        </w:r>
        <w:proofErr w:type="spellStart"/>
        <w:r w:rsidR="00231DD6" w:rsidRPr="008A44C4">
          <w:rPr>
            <w:rStyle w:val="Hyperlink"/>
          </w:rPr>
          <w:t>Violato</w:t>
        </w:r>
        <w:proofErr w:type="spellEnd"/>
        <w:r w:rsidR="00231DD6" w:rsidRPr="008A44C4">
          <w:rPr>
            <w:rStyle w:val="Hyperlink"/>
          </w:rPr>
          <w:t xml:space="preserve"> C (2014) The reliability, validity and feasibility of multisource feedback physician assessment: A systematic review. </w:t>
        </w:r>
        <w:proofErr w:type="spellStart"/>
        <w:r w:rsidR="00231DD6" w:rsidRPr="008A44C4">
          <w:rPr>
            <w:rStyle w:val="Hyperlink"/>
          </w:rPr>
          <w:t>Acad</w:t>
        </w:r>
        <w:proofErr w:type="spellEnd"/>
        <w:r w:rsidR="00231DD6" w:rsidRPr="008A44C4">
          <w:rPr>
            <w:rStyle w:val="Hyperlink"/>
          </w:rPr>
          <w:t xml:space="preserve"> Med, 89(3):511-6. PMID: 24448051 DOI: 10.1097/ACM.0000000000000147</w:t>
        </w:r>
      </w:hyperlink>
      <w:r w:rsidR="00231DD6" w:rsidRPr="00231DD6">
        <w:t xml:space="preserve"> </w:t>
      </w:r>
    </w:p>
    <w:p w:rsidR="00231DD6" w:rsidRDefault="00231DD6" w:rsidP="00B81B64">
      <w:pPr>
        <w:spacing w:after="0"/>
      </w:pPr>
      <w:r>
        <w:t>This is a literature review supporting the value of 360-degree evaluations of physician performance from a multitude of specialties.</w:t>
      </w:r>
    </w:p>
    <w:p w:rsidR="00782BDB" w:rsidRDefault="00782BDB" w:rsidP="00B81B64">
      <w:pPr>
        <w:spacing w:after="0"/>
      </w:pPr>
    </w:p>
    <w:p w:rsidR="00782BDB" w:rsidRDefault="008A44C4" w:rsidP="00B81B64">
      <w:pPr>
        <w:spacing w:after="0"/>
      </w:pPr>
      <w:hyperlink r:id="rId7" w:history="1">
        <w:r w:rsidR="00782BDB" w:rsidRPr="008A44C4">
          <w:rPr>
            <w:rStyle w:val="Hyperlink"/>
          </w:rPr>
          <w:t>Downing SM (2003) Validity: On the meaningful interpret</w:t>
        </w:r>
        <w:r w:rsidR="005634D1" w:rsidRPr="008A44C4">
          <w:rPr>
            <w:rStyle w:val="Hyperlink"/>
          </w:rPr>
          <w:t>ation of assessment data. Med</w:t>
        </w:r>
        <w:r w:rsidR="00782BDB" w:rsidRPr="008A44C4">
          <w:rPr>
            <w:rStyle w:val="Hyperlink"/>
          </w:rPr>
          <w:t xml:space="preserve"> </w:t>
        </w:r>
        <w:proofErr w:type="spellStart"/>
        <w:r w:rsidR="00782BDB" w:rsidRPr="008A44C4">
          <w:rPr>
            <w:rStyle w:val="Hyperlink"/>
          </w:rPr>
          <w:t>Educ</w:t>
        </w:r>
        <w:proofErr w:type="spellEnd"/>
        <w:r w:rsidR="00782BDB" w:rsidRPr="008A44C4">
          <w:rPr>
            <w:rStyle w:val="Hyperlink"/>
          </w:rPr>
          <w:t>, 37(9):830-7. PMID: 14506816</w:t>
        </w:r>
      </w:hyperlink>
      <w:r w:rsidR="00782BDB" w:rsidRPr="00782BDB">
        <w:t xml:space="preserve"> </w:t>
      </w:r>
    </w:p>
    <w:p w:rsidR="00782BDB" w:rsidRDefault="00782BDB" w:rsidP="00B81B64">
      <w:pPr>
        <w:spacing w:after="0"/>
      </w:pPr>
      <w:r>
        <w:t>This is a review of the concept of validity as it relates to assessment in medical education.</w:t>
      </w:r>
    </w:p>
    <w:p w:rsidR="005634D1" w:rsidRDefault="005634D1" w:rsidP="00B81B64">
      <w:pPr>
        <w:spacing w:after="0"/>
      </w:pPr>
    </w:p>
    <w:p w:rsidR="005634D1" w:rsidRDefault="008A44C4" w:rsidP="00B81B64">
      <w:pPr>
        <w:spacing w:after="0"/>
      </w:pPr>
      <w:hyperlink r:id="rId8" w:history="1">
        <w:proofErr w:type="spellStart"/>
        <w:r w:rsidR="005634D1" w:rsidRPr="008A44C4">
          <w:rPr>
            <w:rStyle w:val="Hyperlink"/>
          </w:rPr>
          <w:t>Jelovsek</w:t>
        </w:r>
        <w:proofErr w:type="spellEnd"/>
        <w:r w:rsidR="005634D1" w:rsidRPr="008A44C4">
          <w:rPr>
            <w:rStyle w:val="Hyperlink"/>
          </w:rPr>
          <w:t xml:space="preserve"> JE, </w:t>
        </w:r>
        <w:proofErr w:type="spellStart"/>
        <w:r w:rsidR="005634D1" w:rsidRPr="008A44C4">
          <w:rPr>
            <w:rStyle w:val="Hyperlink"/>
          </w:rPr>
          <w:t>Kow</w:t>
        </w:r>
        <w:proofErr w:type="spellEnd"/>
        <w:r w:rsidR="005634D1" w:rsidRPr="008A44C4">
          <w:rPr>
            <w:rStyle w:val="Hyperlink"/>
          </w:rPr>
          <w:t xml:space="preserve"> N and </w:t>
        </w:r>
        <w:proofErr w:type="spellStart"/>
        <w:r w:rsidR="005634D1" w:rsidRPr="008A44C4">
          <w:rPr>
            <w:rStyle w:val="Hyperlink"/>
          </w:rPr>
          <w:t>Diwadkar</w:t>
        </w:r>
        <w:proofErr w:type="spellEnd"/>
        <w:r w:rsidR="005634D1" w:rsidRPr="008A44C4">
          <w:rPr>
            <w:rStyle w:val="Hyperlink"/>
          </w:rPr>
          <w:t xml:space="preserve"> GM (2013) Tools for the direct observation and assessment of psychomotor skills in medical trainees: A systematic review. Med </w:t>
        </w:r>
        <w:proofErr w:type="spellStart"/>
        <w:r w:rsidR="005634D1" w:rsidRPr="008A44C4">
          <w:rPr>
            <w:rStyle w:val="Hyperlink"/>
          </w:rPr>
          <w:t>Educ</w:t>
        </w:r>
        <w:proofErr w:type="spellEnd"/>
        <w:r w:rsidR="005634D1" w:rsidRPr="008A44C4">
          <w:rPr>
            <w:rStyle w:val="Hyperlink"/>
          </w:rPr>
          <w:t>, 47(7):650-73. PMID: 23746155 DOI: 10.1111/medu.12220</w:t>
        </w:r>
      </w:hyperlink>
      <w:r w:rsidR="005634D1" w:rsidRPr="005634D1">
        <w:t xml:space="preserve"> </w:t>
      </w:r>
    </w:p>
    <w:p w:rsidR="005634D1" w:rsidRDefault="005634D1" w:rsidP="00B81B64">
      <w:pPr>
        <w:spacing w:after="0"/>
      </w:pPr>
      <w:r>
        <w:t>This is a review of the numerous tools available for the assessment of psychomotor skills in medical trainees.</w:t>
      </w:r>
    </w:p>
    <w:p w:rsidR="005634D1" w:rsidRDefault="005634D1" w:rsidP="00B81B64">
      <w:pPr>
        <w:spacing w:after="0"/>
      </w:pPr>
    </w:p>
    <w:p w:rsidR="005634D1" w:rsidRDefault="008A44C4" w:rsidP="00B81B64">
      <w:pPr>
        <w:spacing w:after="0"/>
      </w:pPr>
      <w:hyperlink r:id="rId9" w:history="1">
        <w:r w:rsidR="005634D1" w:rsidRPr="008A44C4">
          <w:rPr>
            <w:rStyle w:val="Hyperlink"/>
          </w:rPr>
          <w:t xml:space="preserve">Ahmed K, </w:t>
        </w:r>
        <w:proofErr w:type="spellStart"/>
        <w:r w:rsidR="005634D1" w:rsidRPr="008A44C4">
          <w:rPr>
            <w:rStyle w:val="Hyperlink"/>
          </w:rPr>
          <w:t>Miskovic</w:t>
        </w:r>
        <w:proofErr w:type="spellEnd"/>
        <w:r w:rsidR="005634D1" w:rsidRPr="008A44C4">
          <w:rPr>
            <w:rStyle w:val="Hyperlink"/>
          </w:rPr>
          <w:t xml:space="preserve">, D, </w:t>
        </w:r>
        <w:proofErr w:type="spellStart"/>
        <w:r w:rsidR="005634D1" w:rsidRPr="008A44C4">
          <w:rPr>
            <w:rStyle w:val="Hyperlink"/>
          </w:rPr>
          <w:t>Darzi</w:t>
        </w:r>
        <w:proofErr w:type="spellEnd"/>
        <w:r w:rsidR="005634D1" w:rsidRPr="008A44C4">
          <w:rPr>
            <w:rStyle w:val="Hyperlink"/>
          </w:rPr>
          <w:t xml:space="preserve"> A, </w:t>
        </w:r>
        <w:proofErr w:type="spellStart"/>
        <w:r w:rsidR="005634D1" w:rsidRPr="008A44C4">
          <w:rPr>
            <w:rStyle w:val="Hyperlink"/>
          </w:rPr>
          <w:t>Athanasiou</w:t>
        </w:r>
        <w:proofErr w:type="spellEnd"/>
        <w:r w:rsidR="005634D1" w:rsidRPr="008A44C4">
          <w:rPr>
            <w:rStyle w:val="Hyperlink"/>
          </w:rPr>
          <w:t xml:space="preserve"> T and Hanna GB (2011) Observational tools for assessment of procedural skills: A systematic review. Am J </w:t>
        </w:r>
        <w:proofErr w:type="spellStart"/>
        <w:r w:rsidR="005634D1" w:rsidRPr="008A44C4">
          <w:rPr>
            <w:rStyle w:val="Hyperlink"/>
          </w:rPr>
          <w:t>Surg</w:t>
        </w:r>
        <w:proofErr w:type="spellEnd"/>
        <w:r w:rsidR="005634D1" w:rsidRPr="008A44C4">
          <w:rPr>
            <w:rStyle w:val="Hyperlink"/>
          </w:rPr>
          <w:t>, 202:469-80. PMID: 21798511 DOI: 10.1016/j.amjsurg.2010.10.020</w:t>
        </w:r>
      </w:hyperlink>
      <w:r w:rsidR="005634D1" w:rsidRPr="005634D1">
        <w:t xml:space="preserve"> </w:t>
      </w:r>
    </w:p>
    <w:p w:rsidR="005634D1" w:rsidRDefault="005634D1" w:rsidP="00B81B64">
      <w:pPr>
        <w:spacing w:after="0"/>
      </w:pPr>
      <w:r>
        <w:t>This is a review of several tools available for the assessment of procedural skills.</w:t>
      </w:r>
    </w:p>
    <w:p w:rsidR="005634D1" w:rsidRDefault="005634D1" w:rsidP="00B81B64">
      <w:pPr>
        <w:spacing w:after="0"/>
      </w:pPr>
    </w:p>
    <w:p w:rsidR="005634D1" w:rsidRDefault="008A44C4" w:rsidP="00945C55">
      <w:pPr>
        <w:spacing w:after="0"/>
      </w:pPr>
      <w:hyperlink r:id="rId10" w:history="1">
        <w:r w:rsidR="00945C55" w:rsidRPr="008A44C4">
          <w:rPr>
            <w:rStyle w:val="Hyperlink"/>
          </w:rPr>
          <w:t xml:space="preserve">Park YS, </w:t>
        </w:r>
        <w:proofErr w:type="spellStart"/>
        <w:r w:rsidR="00945C55" w:rsidRPr="008A44C4">
          <w:rPr>
            <w:rStyle w:val="Hyperlink"/>
          </w:rPr>
          <w:t>Zar</w:t>
        </w:r>
        <w:proofErr w:type="spellEnd"/>
        <w:r w:rsidR="00945C55" w:rsidRPr="008A44C4">
          <w:rPr>
            <w:rStyle w:val="Hyperlink"/>
          </w:rPr>
          <w:t xml:space="preserve"> FA, </w:t>
        </w:r>
        <w:proofErr w:type="spellStart"/>
        <w:r w:rsidR="00945C55" w:rsidRPr="008A44C4">
          <w:rPr>
            <w:rStyle w:val="Hyperlink"/>
          </w:rPr>
          <w:t>Norcini</w:t>
        </w:r>
        <w:proofErr w:type="spellEnd"/>
        <w:r w:rsidR="00945C55" w:rsidRPr="008A44C4">
          <w:rPr>
            <w:rStyle w:val="Hyperlink"/>
          </w:rPr>
          <w:t xml:space="preserve"> JJ and </w:t>
        </w:r>
        <w:proofErr w:type="spellStart"/>
        <w:r w:rsidR="00945C55" w:rsidRPr="008A44C4">
          <w:rPr>
            <w:rStyle w:val="Hyperlink"/>
          </w:rPr>
          <w:t>Tekian</w:t>
        </w:r>
        <w:proofErr w:type="spellEnd"/>
        <w:r w:rsidR="00945C55" w:rsidRPr="008A44C4">
          <w:rPr>
            <w:rStyle w:val="Hyperlink"/>
          </w:rPr>
          <w:t xml:space="preserve"> A (2016) Competency evaluations in the Next Accreditation System: Contributing to guidelines and implications. Teach Learn Med, 28(2):135-45. PMID: 26849397 DOI: 10.1080/10401334.2016.1146607</w:t>
        </w:r>
      </w:hyperlink>
      <w:r w:rsidR="00945C55">
        <w:t xml:space="preserve"> </w:t>
      </w:r>
    </w:p>
    <w:p w:rsidR="00945C55" w:rsidRDefault="00945C55" w:rsidP="00945C55">
      <w:pPr>
        <w:spacing w:after="0"/>
      </w:pPr>
      <w:r>
        <w:t>This is an analysis of evaluations of 142 Internal Medicine residents and their correlations to milestones reported to the ACGME.</w:t>
      </w:r>
    </w:p>
    <w:p w:rsidR="00945C55" w:rsidRDefault="00945C55" w:rsidP="00945C55">
      <w:pPr>
        <w:spacing w:after="0"/>
      </w:pPr>
    </w:p>
    <w:p w:rsidR="00945C55" w:rsidRDefault="00A036FB" w:rsidP="00945C55">
      <w:pPr>
        <w:spacing w:after="0"/>
      </w:pPr>
      <w:hyperlink r:id="rId11" w:history="1">
        <w:proofErr w:type="spellStart"/>
        <w:r w:rsidR="00945C55" w:rsidRPr="00A036FB">
          <w:rPr>
            <w:rStyle w:val="Hyperlink"/>
          </w:rPr>
          <w:t>Tekian</w:t>
        </w:r>
        <w:proofErr w:type="spellEnd"/>
        <w:r w:rsidR="00945C55" w:rsidRPr="00A036FB">
          <w:rPr>
            <w:rStyle w:val="Hyperlink"/>
          </w:rPr>
          <w:t xml:space="preserve"> A and </w:t>
        </w:r>
        <w:proofErr w:type="spellStart"/>
        <w:r w:rsidR="00945C55" w:rsidRPr="00A036FB">
          <w:rPr>
            <w:rStyle w:val="Hyperlink"/>
          </w:rPr>
          <w:t>Norcini</w:t>
        </w:r>
        <w:proofErr w:type="spellEnd"/>
        <w:r w:rsidR="00945C55" w:rsidRPr="00A036FB">
          <w:rPr>
            <w:rStyle w:val="Hyperlink"/>
          </w:rPr>
          <w:t xml:space="preserve"> J (2016) Faculty development in assessment: What the faculty need to know and do. In “Assessing Competence in Professional Performance across Disciplines and Professions</w:t>
        </w:r>
      </w:hyperlink>
      <w:bookmarkStart w:id="0" w:name="_GoBack"/>
      <w:bookmarkEnd w:id="0"/>
      <w:r w:rsidR="00945C55">
        <w:t>.</w:t>
      </w:r>
    </w:p>
    <w:p w:rsidR="00945C55" w:rsidRDefault="00945C55" w:rsidP="00945C55">
      <w:pPr>
        <w:spacing w:after="0"/>
      </w:pPr>
      <w:r>
        <w:t>This chapter is a descriptions of a faculty development workshop focused on assessment of trainees.</w:t>
      </w:r>
    </w:p>
    <w:p w:rsidR="00945C55" w:rsidRDefault="00945C55" w:rsidP="00945C55">
      <w:pPr>
        <w:spacing w:after="0"/>
      </w:pPr>
    </w:p>
    <w:p w:rsidR="00945C55" w:rsidRDefault="00A036FB" w:rsidP="00945C55">
      <w:pPr>
        <w:spacing w:after="0"/>
      </w:pPr>
      <w:hyperlink r:id="rId12" w:history="1">
        <w:r w:rsidR="00945C55" w:rsidRPr="00A036FB">
          <w:rPr>
            <w:rStyle w:val="Hyperlink"/>
          </w:rPr>
          <w:t xml:space="preserve">Ten Cate O and Scheele F (2007) Competency-based postgraduate training: Can we bridge the gap between theory and clinical practice. </w:t>
        </w:r>
        <w:proofErr w:type="spellStart"/>
        <w:r w:rsidR="00945C55" w:rsidRPr="00A036FB">
          <w:rPr>
            <w:rStyle w:val="Hyperlink"/>
          </w:rPr>
          <w:t>Acad</w:t>
        </w:r>
        <w:proofErr w:type="spellEnd"/>
        <w:r w:rsidR="00945C55" w:rsidRPr="00A036FB">
          <w:rPr>
            <w:rStyle w:val="Hyperlink"/>
          </w:rPr>
          <w:t xml:space="preserve"> Med 82(6):542-7. PMID: 17525536 DOI: 10.1097/ACM.0b013e31805559c7</w:t>
        </w:r>
      </w:hyperlink>
      <w:r w:rsidR="00945C55" w:rsidRPr="00945C55">
        <w:t xml:space="preserve"> </w:t>
      </w:r>
    </w:p>
    <w:p w:rsidR="00945C55" w:rsidRDefault="00945C55" w:rsidP="00945C55">
      <w:pPr>
        <w:spacing w:after="0"/>
      </w:pPr>
      <w:r>
        <w:t xml:space="preserve">This is an editorial that describes the utility of </w:t>
      </w:r>
      <w:proofErr w:type="spellStart"/>
      <w:r>
        <w:t>entrustable</w:t>
      </w:r>
      <w:proofErr w:type="spellEnd"/>
      <w:r>
        <w:t xml:space="preserve"> professional activities (EPAs) and statements of awarded responsibility (STARs) in bridging the gap between competency-based education and clinical practice.</w:t>
      </w:r>
    </w:p>
    <w:sectPr w:rsidR="00945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64"/>
    <w:rsid w:val="001E64D1"/>
    <w:rsid w:val="001F1517"/>
    <w:rsid w:val="00231DD6"/>
    <w:rsid w:val="002A5C48"/>
    <w:rsid w:val="003C1440"/>
    <w:rsid w:val="00516F4E"/>
    <w:rsid w:val="00541AD3"/>
    <w:rsid w:val="005634D1"/>
    <w:rsid w:val="005B5FE4"/>
    <w:rsid w:val="006217F2"/>
    <w:rsid w:val="00725B91"/>
    <w:rsid w:val="00782BDB"/>
    <w:rsid w:val="008410F0"/>
    <w:rsid w:val="008A44C4"/>
    <w:rsid w:val="00945C55"/>
    <w:rsid w:val="009C4CCD"/>
    <w:rsid w:val="00A02476"/>
    <w:rsid w:val="00A036FB"/>
    <w:rsid w:val="00B81B64"/>
    <w:rsid w:val="00D7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A8201-70A0-4126-9292-18C1B0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Tools+for+the+direct+observation+and+assessment+of+psychomotor+skills+in+medical+trainees%3A+A+systematic+review.+Med+Edu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?term=Downing+SM+(2003)+Validity%3A+On+the+meaningful+interpretation+of+assessment+data.+Med+Educ%2C+37(9)%3A830-7.+PMID%3A+14506816" TargetMode="External"/><Relationship Id="rId12" Type="http://schemas.openxmlformats.org/officeDocument/2006/relationships/hyperlink" Target="https://www.ncbi.nlm.nih.gov/pubmed/?term=Competency-based+postgraduate+training%3A+Can+we+bridge+the+gap+between+theory+and+clinical+practice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4448051" TargetMode="External"/><Relationship Id="rId11" Type="http://schemas.openxmlformats.org/officeDocument/2006/relationships/hyperlink" Target="https://link.springer.com/book/10.1007/978-3-319-30064-1" TargetMode="External"/><Relationship Id="rId5" Type="http://schemas.openxmlformats.org/officeDocument/2006/relationships/hyperlink" Target="https://www.ncbi.nlm.nih.gov/pubmed/19907372" TargetMode="External"/><Relationship Id="rId10" Type="http://schemas.openxmlformats.org/officeDocument/2006/relationships/hyperlink" Target="https://www.ncbi.nlm.nih.gov/pubmed/?term=Competency+evaluations+in+the+Next+Accreditation+System%3A+Contributing+to+guidelines+and+implications" TargetMode="External"/><Relationship Id="rId4" Type="http://schemas.openxmlformats.org/officeDocument/2006/relationships/hyperlink" Target="https://www.ncbi.nlm.nih.gov/pubmed/?term=Assessing+the+written+communication+skills+of+medical+school+graduates." TargetMode="External"/><Relationship Id="rId9" Type="http://schemas.openxmlformats.org/officeDocument/2006/relationships/hyperlink" Target="https://www.ncbi.nlm.nih.gov/pubmed/?term=Ahmed+K%2C+Miskovic%2C+D%2C+Darzi+A%2C+Athanasiou+T+and+Hanna+GB+(2011)+Observational+tools+for+assessment+of+procedural+skills%3A+A+systematic+review.+Am+J+Surg%2C+202%3A469-80.+PMID%3A+21798511+DOI%3A+10.1016%2Fj.amjsurg.2010.10.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OSUMC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Ohio State Wexner Medical Center</dc:creator>
  <cp:lastModifiedBy>Shannon H. Gignac</cp:lastModifiedBy>
  <cp:revision>3</cp:revision>
  <dcterms:created xsi:type="dcterms:W3CDTF">2019-03-06T18:50:00Z</dcterms:created>
  <dcterms:modified xsi:type="dcterms:W3CDTF">2019-03-06T18:52:00Z</dcterms:modified>
</cp:coreProperties>
</file>